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7B" w:rsidRDefault="0077157B" w:rsidP="00691285">
      <w:pPr>
        <w:pStyle w:val="Title"/>
        <w:rPr>
          <w:rtl/>
        </w:rPr>
      </w:pPr>
      <w:r>
        <w:rPr>
          <w:rFonts w:hint="cs"/>
          <w:rtl/>
        </w:rPr>
        <w:t>عنوان مقاله ب</w:t>
      </w:r>
      <w:bookmarkStart w:id="0" w:name="_GoBack"/>
      <w:bookmarkEnd w:id="0"/>
      <w:r>
        <w:rPr>
          <w:rFonts w:hint="cs"/>
          <w:rtl/>
        </w:rPr>
        <w:t>ه فارسی</w:t>
      </w:r>
    </w:p>
    <w:p w:rsidR="0077157B" w:rsidRDefault="0077157B" w:rsidP="0077157B">
      <w:pPr>
        <w:pStyle w:val="AuthorsPersian"/>
        <w:bidi/>
        <w:rPr>
          <w:rtl/>
        </w:rPr>
      </w:pPr>
      <w:r>
        <w:rPr>
          <w:rFonts w:hint="cs"/>
          <w:rtl/>
        </w:rPr>
        <w:t xml:space="preserve">نويسنده اول </w:t>
      </w:r>
      <w:r w:rsidRPr="0077157B">
        <w:rPr>
          <w:rFonts w:hint="cs"/>
          <w:rtl/>
        </w:rPr>
        <w:t>(ابتدا نام کامل، سپس نام خانوادگی)</w:t>
      </w:r>
      <w:r>
        <w:rPr>
          <w:rFonts w:hint="cs"/>
          <w:rtl/>
        </w:rPr>
        <w:t>، نويسنده دوم و نويسنده سوم</w:t>
      </w:r>
    </w:p>
    <w:p w:rsidR="0077157B" w:rsidRDefault="0077157B" w:rsidP="0077157B">
      <w:pPr>
        <w:pStyle w:val="AuthorsPersian"/>
        <w:bidi/>
        <w:rPr>
          <w:rtl/>
        </w:rPr>
      </w:pPr>
      <w:r>
        <w:rPr>
          <w:rFonts w:hint="cs"/>
          <w:rtl/>
        </w:rPr>
        <w:t>آدرس و رایا نامه نویسندگان مقاله</w:t>
      </w:r>
    </w:p>
    <w:p w:rsidR="00255E97" w:rsidRPr="008E3432" w:rsidRDefault="00255E97" w:rsidP="008E3432">
      <w:pPr>
        <w:pStyle w:val="AbstractPersian"/>
        <w:rPr>
          <w:rtl/>
        </w:rPr>
      </w:pPr>
      <w:r w:rsidRPr="008E3432">
        <w:rPr>
          <w:rFonts w:hint="cs"/>
          <w:rtl/>
        </w:rPr>
        <w:t xml:space="preserve">چکیده - این چکیده شامل خلاصه‌ای از نتایج تجربی یا نظری حاصل از کار تحقیقاتی شما است. محتوای این بخش نباید از </w:t>
      </w:r>
      <w:r w:rsidR="00404A7C" w:rsidRPr="008E3432">
        <w:rPr>
          <w:rFonts w:hint="cs"/>
          <w:rtl/>
        </w:rPr>
        <w:t>دویست</w:t>
      </w:r>
      <w:r w:rsidRPr="008E3432">
        <w:rPr>
          <w:rFonts w:hint="cs"/>
          <w:rtl/>
        </w:rPr>
        <w:t xml:space="preserve"> کلمه تجاوز نماید. از بحث‌ها کلی و مقدماتی در چکیده پرهیز شود. درصورتی که دراین بخش از نماد یا کل</w:t>
      </w:r>
      <w:r w:rsidR="008E3432" w:rsidRPr="008E3432">
        <w:rPr>
          <w:rFonts w:hint="cs"/>
          <w:rtl/>
        </w:rPr>
        <w:t>مات اختصاری لاتین استفاده کنید،باید</w:t>
      </w:r>
      <w:r w:rsidRPr="008E3432">
        <w:rPr>
          <w:rFonts w:hint="cs"/>
          <w:rtl/>
        </w:rPr>
        <w:t xml:space="preserve"> در متن مقاله آن را معرفی نمایید. از ارجاع به مراجع در بخش چکیده پرهیز شود. برای این‌که تعدات کلمات چکیده را بدون شمارش معمولی تشخیص دهید تمام متن آن را با ماوس انتخاب (سیاه) کنید، سپس با موس </w:t>
      </w:r>
      <w:r w:rsidR="00C25A8A" w:rsidRPr="008E3432">
        <w:rPr>
          <w:rFonts w:hint="cs"/>
          <w:rtl/>
        </w:rPr>
        <w:t>سربرگ (</w:t>
      </w:r>
      <w:r w:rsidR="00C25A8A" w:rsidRPr="008E3432">
        <w:t>Tab</w:t>
      </w:r>
      <w:r w:rsidR="00C25A8A" w:rsidRPr="008E3432">
        <w:rPr>
          <w:rFonts w:hint="cs"/>
          <w:rtl/>
        </w:rPr>
        <w:t>)</w:t>
      </w:r>
      <w:r w:rsidRPr="008E3432">
        <w:rPr>
          <w:rFonts w:hint="cs"/>
          <w:rtl/>
        </w:rPr>
        <w:t xml:space="preserve">  </w:t>
      </w:r>
      <w:r w:rsidR="006B607A" w:rsidRPr="008E3432">
        <w:t>Review</w:t>
      </w:r>
      <w:r w:rsidR="00414A36" w:rsidRPr="008E3432">
        <w:rPr>
          <w:rFonts w:hint="cs"/>
          <w:rtl/>
        </w:rPr>
        <w:t xml:space="preserve"> </w:t>
      </w:r>
      <w:r w:rsidRPr="008E3432">
        <w:rPr>
          <w:rFonts w:hint="cs"/>
          <w:rtl/>
        </w:rPr>
        <w:t>در قسمت بالای صفحه</w:t>
      </w:r>
      <w:r w:rsidR="00414A36" w:rsidRPr="008E3432">
        <w:rPr>
          <w:rFonts w:hint="cs"/>
          <w:rtl/>
        </w:rPr>
        <w:t xml:space="preserve"> (ریبون)</w:t>
      </w:r>
      <w:r w:rsidRPr="008E3432">
        <w:rPr>
          <w:rFonts w:hint="cs"/>
          <w:rtl/>
        </w:rPr>
        <w:t xml:space="preserve"> را باز کنید و</w:t>
      </w:r>
      <w:r w:rsidR="00414A36" w:rsidRPr="008E3432">
        <w:rPr>
          <w:rFonts w:hint="cs"/>
          <w:rtl/>
        </w:rPr>
        <w:t xml:space="preserve"> در گروه </w:t>
      </w:r>
      <w:r w:rsidR="00414A36" w:rsidRPr="008E3432">
        <w:t xml:space="preserve">Proofing </w:t>
      </w:r>
      <w:r w:rsidRPr="008E3432">
        <w:rPr>
          <w:rFonts w:hint="cs"/>
          <w:rtl/>
        </w:rPr>
        <w:t xml:space="preserve"> </w:t>
      </w:r>
      <w:r w:rsidR="006B607A" w:rsidRPr="008E3432">
        <w:rPr>
          <w:rFonts w:hint="cs"/>
          <w:rtl/>
        </w:rPr>
        <w:t>آیکن</w:t>
      </w:r>
      <w:r w:rsidRPr="008E3432">
        <w:rPr>
          <w:rFonts w:hint="cs"/>
          <w:rtl/>
        </w:rPr>
        <w:t xml:space="preserve"> </w:t>
      </w:r>
      <w:r w:rsidRPr="008E3432">
        <w:t>word count</w:t>
      </w:r>
      <w:r w:rsidRPr="008E3432">
        <w:rPr>
          <w:rFonts w:hint="cs"/>
          <w:rtl/>
        </w:rPr>
        <w:t xml:space="preserve"> را انتخاب کنید. تعداد کلمات این چکیده 1</w:t>
      </w:r>
      <w:r w:rsidR="00414A36" w:rsidRPr="008E3432">
        <w:rPr>
          <w:rFonts w:hint="cs"/>
          <w:rtl/>
        </w:rPr>
        <w:t>14</w:t>
      </w:r>
      <w:r w:rsidRPr="008E3432">
        <w:rPr>
          <w:rFonts w:hint="cs"/>
          <w:rtl/>
        </w:rPr>
        <w:t xml:space="preserve"> است.</w:t>
      </w:r>
      <w:r w:rsidR="00E377E2" w:rsidRPr="008E3432">
        <w:rPr>
          <w:rFonts w:hint="cs"/>
          <w:rtl/>
        </w:rPr>
        <w:t xml:space="preserve"> در این بخش</w:t>
      </w:r>
      <w:r w:rsidR="008E3432" w:rsidRPr="008E3432">
        <w:rPr>
          <w:rFonts w:hint="cs"/>
          <w:rtl/>
        </w:rPr>
        <w:t>، تا حد امکان</w:t>
      </w:r>
      <w:r w:rsidR="00E377E2" w:rsidRPr="008E3432">
        <w:rPr>
          <w:rFonts w:hint="cs"/>
          <w:rtl/>
        </w:rPr>
        <w:t xml:space="preserve"> </w:t>
      </w:r>
      <w:r w:rsidR="008E3432" w:rsidRPr="008E3432">
        <w:rPr>
          <w:rFonts w:hint="cs"/>
          <w:rtl/>
        </w:rPr>
        <w:t>عددها و عبارات انگلیسی نوشته نشوند م معادل فارسی آن‏ها استفاده شود.</w:t>
      </w:r>
    </w:p>
    <w:p w:rsidR="008E3432" w:rsidRDefault="008E3432" w:rsidP="008E3432">
      <w:pPr>
        <w:pStyle w:val="AbstractPersian"/>
      </w:pPr>
      <w:r>
        <w:rPr>
          <w:rFonts w:hint="cs"/>
          <w:rtl/>
        </w:rPr>
        <w:t>بخش مقدمه به هیچ عنوان به این صفحه وارد نشود و دقیقا مانند همین قالب از صفحه 2 شروع شود.</w:t>
      </w:r>
    </w:p>
    <w:p w:rsidR="00255E97" w:rsidRDefault="00255E97" w:rsidP="008B49AF">
      <w:pPr>
        <w:pStyle w:val="Keyword"/>
        <w:bidi/>
        <w:rPr>
          <w:rtl/>
          <w:lang w:bidi="fa-IR"/>
        </w:rPr>
      </w:pPr>
      <w:r>
        <w:rPr>
          <w:rFonts w:hint="cs"/>
          <w:rtl/>
          <w:lang w:bidi="fa-IR"/>
        </w:rPr>
        <w:t xml:space="preserve">كليد واژه- </w:t>
      </w:r>
      <w:r w:rsidR="000F3211">
        <w:rPr>
          <w:rFonts w:hint="cs"/>
          <w:rtl/>
          <w:lang w:bidi="fa-IR"/>
        </w:rPr>
        <w:t>بیشینه</w:t>
      </w:r>
      <w:r>
        <w:rPr>
          <w:rFonts w:hint="cs"/>
          <w:rtl/>
          <w:lang w:bidi="fa-IR"/>
        </w:rPr>
        <w:t xml:space="preserve"> پنج واژه کلیدی مرتبط با مقاله را به‌‌ترتيب الفبا، به‌طوري كه‌ با‌</w:t>
      </w:r>
      <w:r w:rsidR="000F3211">
        <w:rPr>
          <w:rFonts w:hint="cs"/>
          <w:rtl/>
          <w:lang w:bidi="fa-IR"/>
        </w:rPr>
        <w:t xml:space="preserve"> </w:t>
      </w:r>
      <w:r w:rsidR="008B49AF">
        <w:rPr>
          <w:rFonts w:cs="Calibri" w:hint="cs"/>
          <w:rtl/>
          <w:lang w:bidi="fa-IR"/>
        </w:rPr>
        <w:t>«</w:t>
      </w:r>
      <w:r w:rsidR="000F3211">
        <w:rPr>
          <w:rFonts w:hint="cs"/>
          <w:rtl/>
          <w:lang w:bidi="fa-IR"/>
        </w:rPr>
        <w:t>،</w:t>
      </w:r>
      <w:r w:rsidR="008B49AF">
        <w:rPr>
          <w:rFonts w:hint="cs"/>
          <w:rtl/>
          <w:lang w:bidi="fa-IR"/>
        </w:rPr>
        <w:t>»</w:t>
      </w:r>
      <w:r w:rsidR="000F3211">
        <w:rPr>
          <w:rFonts w:hint="cs"/>
          <w:rtl/>
          <w:lang w:bidi="fa-IR"/>
        </w:rPr>
        <w:t xml:space="preserve"> </w:t>
      </w:r>
      <w:r>
        <w:rPr>
          <w:rFonts w:hint="cs"/>
          <w:rtl/>
          <w:lang w:bidi="fa-IR"/>
        </w:rPr>
        <w:t>از</w:t>
      </w:r>
      <w:r>
        <w:rPr>
          <w:rFonts w:hint="cs"/>
          <w:lang w:bidi="fa-IR"/>
        </w:rPr>
        <w:t xml:space="preserve"> </w:t>
      </w:r>
      <w:r>
        <w:rPr>
          <w:rFonts w:hint="cs"/>
          <w:rtl/>
          <w:lang w:bidi="fa-IR"/>
        </w:rPr>
        <w:t>هم‌</w:t>
      </w:r>
      <w:r>
        <w:rPr>
          <w:rFonts w:hint="cs"/>
          <w:lang w:bidi="fa-IR"/>
        </w:rPr>
        <w:t xml:space="preserve"> </w:t>
      </w:r>
      <w:r>
        <w:rPr>
          <w:rFonts w:hint="cs"/>
          <w:rtl/>
          <w:lang w:bidi="fa-IR"/>
        </w:rPr>
        <w:t>جدا</w:t>
      </w:r>
      <w:r>
        <w:rPr>
          <w:rFonts w:hint="cs"/>
          <w:lang w:bidi="fa-IR"/>
        </w:rPr>
        <w:t xml:space="preserve"> </w:t>
      </w:r>
      <w:r>
        <w:rPr>
          <w:rFonts w:hint="cs"/>
          <w:rtl/>
          <w:lang w:bidi="fa-IR"/>
        </w:rPr>
        <w:t>شده‌</w:t>
      </w:r>
      <w:r>
        <w:rPr>
          <w:rFonts w:hint="cs"/>
          <w:lang w:bidi="fa-IR"/>
        </w:rPr>
        <w:t xml:space="preserve"> </w:t>
      </w:r>
      <w:r>
        <w:rPr>
          <w:rFonts w:hint="cs"/>
          <w:rtl/>
          <w:lang w:bidi="fa-IR"/>
        </w:rPr>
        <w:t>باشند، ذکر کنید</w:t>
      </w:r>
      <w:r>
        <w:rPr>
          <w:lang w:bidi="fa-IR"/>
        </w:rPr>
        <w:t>.</w:t>
      </w:r>
    </w:p>
    <w:p w:rsidR="00255E97" w:rsidRDefault="00255E97" w:rsidP="003E3F83">
      <w:pPr>
        <w:pStyle w:val="Index"/>
        <w:rPr>
          <w:rtl/>
          <w:lang w:bidi="fa-IR"/>
        </w:rPr>
      </w:pPr>
    </w:p>
    <w:p w:rsidR="003E3F83" w:rsidRDefault="003E3F83" w:rsidP="00072E56">
      <w:pPr>
        <w:pStyle w:val="Heading1"/>
        <w:bidi w:val="0"/>
        <w:rPr>
          <w:rtl/>
        </w:rPr>
      </w:pPr>
      <w:r>
        <w:t xml:space="preserve">The Paper </w:t>
      </w:r>
      <w:r w:rsidRPr="00D172EA">
        <w:t>Title</w:t>
      </w:r>
      <w:r>
        <w:t xml:space="preserve"> in English</w:t>
      </w:r>
    </w:p>
    <w:p w:rsidR="003E3F83" w:rsidRDefault="003E3F83" w:rsidP="003E3F83">
      <w:pPr>
        <w:pStyle w:val="AuthorsEnglish0"/>
      </w:pPr>
      <w:r>
        <w:t>Author 1, Author 2, and Author 3</w:t>
      </w:r>
    </w:p>
    <w:p w:rsidR="003E3F83" w:rsidRDefault="003E3F83" w:rsidP="003E3F83">
      <w:pPr>
        <w:pStyle w:val="AuthorsEnglish0"/>
      </w:pPr>
      <w:r>
        <w:t>The Authors Affiliations</w:t>
      </w:r>
      <w:r w:rsidR="00072E56">
        <w:t xml:space="preserve"> (First complete name last name) and Emails</w:t>
      </w:r>
    </w:p>
    <w:p w:rsidR="003E3F83" w:rsidRPr="009C302B" w:rsidRDefault="003E3F83" w:rsidP="008E3432">
      <w:pPr>
        <w:pStyle w:val="AbstractEnglish0"/>
      </w:pPr>
      <w:r w:rsidRPr="009C302B">
        <w:t>Abstract- In this paper we try to describe our experimental or theoretical results. This abstract should be about 200 words.</w:t>
      </w:r>
    </w:p>
    <w:p w:rsidR="003E3F83" w:rsidRPr="000F3211" w:rsidRDefault="003E3F83" w:rsidP="000F3211">
      <w:pPr>
        <w:pStyle w:val="Keyword"/>
        <w:jc w:val="left"/>
        <w:rPr>
          <w:lang w:val="en-US"/>
        </w:rPr>
      </w:pPr>
      <w:r w:rsidRPr="009C302B">
        <w:t xml:space="preserve">Keywords: </w:t>
      </w:r>
      <w:r w:rsidR="000F3211">
        <w:rPr>
          <w:lang w:val="en-US"/>
        </w:rPr>
        <w:t>Maximum five keywords related to the paper subjects, sorted in alphabetical order</w:t>
      </w:r>
      <w:r w:rsidR="008B49AF">
        <w:rPr>
          <w:lang w:val="en-US"/>
        </w:rPr>
        <w:t xml:space="preserve"> separated by comma</w:t>
      </w:r>
      <w:r w:rsidR="000F3211">
        <w:rPr>
          <w:lang w:val="en-US"/>
        </w:rPr>
        <w:t xml:space="preserve"> are required.</w:t>
      </w:r>
    </w:p>
    <w:p w:rsidR="003E0113" w:rsidRDefault="003E0113" w:rsidP="003E0113">
      <w:pPr>
        <w:pStyle w:val="Keyword"/>
        <w:jc w:val="left"/>
      </w:pPr>
    </w:p>
    <w:p w:rsidR="003E0113" w:rsidRDefault="003E0113" w:rsidP="003E0113">
      <w:pPr>
        <w:pStyle w:val="Keyword"/>
        <w:jc w:val="left"/>
        <w:sectPr w:rsidR="003E0113" w:rsidSect="00D52087">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code="9"/>
          <w:pgMar w:top="1418" w:right="1134" w:bottom="1418" w:left="1134" w:header="567" w:footer="567" w:gutter="0"/>
          <w:cols w:space="720"/>
          <w:titlePg/>
          <w:bidi/>
          <w:rtlGutter/>
          <w:docGrid w:linePitch="272"/>
        </w:sectPr>
      </w:pPr>
    </w:p>
    <w:p w:rsidR="003E0113" w:rsidRDefault="003E0113" w:rsidP="003E0113">
      <w:pPr>
        <w:pStyle w:val="Keyword"/>
        <w:jc w:val="left"/>
      </w:pPr>
    </w:p>
    <w:p w:rsidR="00255E97" w:rsidRDefault="003E0113" w:rsidP="00CA633A">
      <w:pPr>
        <w:pStyle w:val="Heading1Persian"/>
        <w:rPr>
          <w:rtl/>
        </w:rPr>
      </w:pPr>
      <w:r>
        <w:br w:type="page"/>
      </w:r>
      <w:r w:rsidR="00255E97" w:rsidRPr="00577D4D">
        <w:rPr>
          <w:rFonts w:hint="cs"/>
          <w:rtl/>
        </w:rPr>
        <w:lastRenderedPageBreak/>
        <w:t>مقدمه</w:t>
      </w:r>
    </w:p>
    <w:p w:rsidR="00255E97" w:rsidRPr="00CA633A" w:rsidRDefault="00255E97" w:rsidP="00990222">
      <w:pPr>
        <w:pStyle w:val="BodyPersian"/>
        <w:rPr>
          <w:rFonts w:cs="Times New Roman"/>
        </w:rPr>
      </w:pPr>
      <w:r>
        <w:rPr>
          <w:rFonts w:hint="cs"/>
          <w:rtl/>
        </w:rPr>
        <w:t>اين‌</w:t>
      </w:r>
      <w:r>
        <w:rPr>
          <w:rFonts w:hint="cs"/>
        </w:rPr>
        <w:t xml:space="preserve"> </w:t>
      </w:r>
      <w:r>
        <w:rPr>
          <w:rFonts w:hint="cs"/>
          <w:rtl/>
        </w:rPr>
        <w:t>دستورالعمل‌</w:t>
      </w:r>
      <w:r>
        <w:rPr>
          <w:rFonts w:hint="cs"/>
        </w:rPr>
        <w:t xml:space="preserve"> </w:t>
      </w:r>
      <w:r>
        <w:rPr>
          <w:rFonts w:hint="cs"/>
          <w:rtl/>
        </w:rPr>
        <w:t>روش تهيه‌</w:t>
      </w:r>
      <w:r>
        <w:rPr>
          <w:rFonts w:hint="cs"/>
        </w:rPr>
        <w:t xml:space="preserve"> </w:t>
      </w:r>
      <w:r>
        <w:rPr>
          <w:rFonts w:hint="cs"/>
          <w:rtl/>
        </w:rPr>
        <w:t>مقاله‌</w:t>
      </w:r>
      <w:r>
        <w:rPr>
          <w:rFonts w:hint="cs"/>
        </w:rPr>
        <w:t xml:space="preserve"> </w:t>
      </w:r>
      <w:r>
        <w:rPr>
          <w:rFonts w:hint="cs"/>
          <w:rtl/>
        </w:rPr>
        <w:t>براي</w:t>
      </w:r>
      <w:r w:rsidR="00851541">
        <w:t xml:space="preserve"> </w:t>
      </w:r>
      <w:r>
        <w:rPr>
          <w:rFonts w:hint="cs"/>
          <w:rtl/>
        </w:rPr>
        <w:t>‌ارائه به کنفرانس اپتیک و فوتونیک ایران را بيان مي‌كند و باید برای تهیه آن ا</w:t>
      </w:r>
      <w:r w:rsidR="00CA633A">
        <w:rPr>
          <w:rFonts w:hint="cs"/>
          <w:rtl/>
        </w:rPr>
        <w:t>ز</w:t>
      </w:r>
      <w:r>
        <w:t xml:space="preserve">Microsoft word </w:t>
      </w:r>
      <w:r>
        <w:rPr>
          <w:rFonts w:hint="cs"/>
          <w:rtl/>
        </w:rPr>
        <w:t xml:space="preserve"> استفاده نمود.</w:t>
      </w:r>
      <w:r>
        <w:rPr>
          <w:rFonts w:hint="cs"/>
        </w:rPr>
        <w:t xml:space="preserve"> </w:t>
      </w:r>
      <w:r w:rsidR="00CA633A">
        <w:rPr>
          <w:rFonts w:hint="cs"/>
          <w:rtl/>
        </w:rPr>
        <w:t>فایل</w:t>
      </w:r>
      <w:r w:rsidR="00851541">
        <w:t xml:space="preserve"> </w:t>
      </w:r>
      <w:r>
        <w:rPr>
          <w:rFonts w:hint="cs"/>
          <w:rtl/>
        </w:rPr>
        <w:t>الكترونيك‌</w:t>
      </w:r>
      <w:r>
        <w:rPr>
          <w:rFonts w:hint="cs"/>
        </w:rPr>
        <w:t xml:space="preserve"> </w:t>
      </w:r>
      <w:r>
        <w:rPr>
          <w:rFonts w:hint="cs"/>
          <w:rtl/>
        </w:rPr>
        <w:t>مقاله‌</w:t>
      </w:r>
      <w:r>
        <w:rPr>
          <w:rFonts w:hint="cs"/>
        </w:rPr>
        <w:t xml:space="preserve"> </w:t>
      </w:r>
      <w:r>
        <w:rPr>
          <w:rFonts w:hint="cs"/>
          <w:rtl/>
        </w:rPr>
        <w:t>بايد</w:t>
      </w:r>
      <w:r>
        <w:rPr>
          <w:rFonts w:hint="cs"/>
        </w:rPr>
        <w:t xml:space="preserve"> </w:t>
      </w:r>
      <w:r>
        <w:rPr>
          <w:rFonts w:hint="cs"/>
          <w:rtl/>
        </w:rPr>
        <w:t xml:space="preserve">در چارچوب‌ استاندارد تعیین شده دراین دستورالعمل تنظيم‌ شود. </w:t>
      </w:r>
      <w:r w:rsidRPr="00CA633A">
        <w:rPr>
          <w:rFonts w:hint="cs"/>
          <w:rtl/>
        </w:rPr>
        <w:t>ساختار مقاله باید شامل عنوان، چکیده فارسی، چکیده انگلیسی متن اصلی، نتایج و جمع‌بندی، مرجع</w:t>
      </w:r>
      <w:r w:rsidR="00CA633A">
        <w:rPr>
          <w:rFonts w:hint="cs"/>
          <w:rtl/>
        </w:rPr>
        <w:t>‏ها</w:t>
      </w:r>
      <w:r w:rsidRPr="00CA633A">
        <w:rPr>
          <w:rFonts w:hint="cs"/>
          <w:rtl/>
        </w:rPr>
        <w:t>، شکل‌ها و جدول‌‌ها (درصورت نیاز) باشد. تعداد صفحه‌های مقاله نباید از 3 صفحه کمتر و از 4 صفحه بیشتر باشد</w:t>
      </w:r>
      <w:r w:rsidRPr="00CA633A">
        <w:rPr>
          <w:rFonts w:cs="Times New Roman" w:hint="cs"/>
          <w:rtl/>
        </w:rPr>
        <w:t>.</w:t>
      </w:r>
    </w:p>
    <w:p w:rsidR="00255E97" w:rsidRDefault="00255E97" w:rsidP="003E0113">
      <w:pPr>
        <w:pStyle w:val="Heading1Persian"/>
      </w:pPr>
      <w:r>
        <w:rPr>
          <w:rFonts w:hint="cs"/>
          <w:rtl/>
        </w:rPr>
        <w:t>روش تهیه مقاله</w:t>
      </w:r>
    </w:p>
    <w:p w:rsidR="00255E97" w:rsidRPr="00C90BE3" w:rsidRDefault="00255E97" w:rsidP="00A5698A">
      <w:pPr>
        <w:pStyle w:val="BodyPersian"/>
        <w:rPr>
          <w:rtl/>
          <w:lang w:val="en-US"/>
        </w:rPr>
      </w:pPr>
      <w:r>
        <w:rPr>
          <w:rFonts w:hint="cs"/>
          <w:rtl/>
        </w:rPr>
        <w:t>در صفحه‌بندی مقاله برای تمام صفحه‌ها، حاشیه متن از بالا</w:t>
      </w:r>
      <w:r w:rsidR="00CA633A">
        <w:rPr>
          <w:rFonts w:hint="cs"/>
          <w:rtl/>
        </w:rPr>
        <w:t xml:space="preserve"> و پایین 25 و از چپ و راست 20 میلی‏متر</w:t>
      </w:r>
      <w:r>
        <w:rPr>
          <w:rFonts w:hint="cs"/>
          <w:rtl/>
        </w:rPr>
        <w:t xml:space="preserve"> انتخاب ش</w:t>
      </w:r>
      <w:r w:rsidR="00CA633A">
        <w:rPr>
          <w:rFonts w:hint="cs"/>
          <w:rtl/>
        </w:rPr>
        <w:t>ود</w:t>
      </w:r>
      <w:r>
        <w:rPr>
          <w:rFonts w:hint="cs"/>
          <w:rtl/>
        </w:rPr>
        <w:t xml:space="preserve">. با استفاده از نسخه همین متن به‌عنوان نسخه پایه مقاله نیازی به تنظیم مجدد صفحه بندی نیست. درهرصورت با گشودن کشوی صفحه بندی </w:t>
      </w:r>
      <w:r>
        <w:t>(Page Setup)</w:t>
      </w:r>
      <w:r>
        <w:rPr>
          <w:rFonts w:hint="cs"/>
          <w:rtl/>
        </w:rPr>
        <w:t xml:space="preserve"> در </w:t>
      </w:r>
      <w:r w:rsidR="00414A36">
        <w:rPr>
          <w:rFonts w:hint="cs"/>
          <w:rtl/>
        </w:rPr>
        <w:t>سربرگ (</w:t>
      </w:r>
      <w:r w:rsidR="00414A36">
        <w:t xml:space="preserve">Tab </w:t>
      </w:r>
      <w:r w:rsidR="00414A36">
        <w:rPr>
          <w:rFonts w:hint="cs"/>
          <w:rtl/>
        </w:rPr>
        <w:t xml:space="preserve">) </w:t>
      </w:r>
      <w:r w:rsidR="00414A36">
        <w:t xml:space="preserve"> Page Layout </w:t>
      </w:r>
      <w:r w:rsidR="000F3211">
        <w:rPr>
          <w:rFonts w:hint="cs"/>
          <w:rtl/>
        </w:rPr>
        <w:t xml:space="preserve"> </w:t>
      </w:r>
      <w:r>
        <w:rPr>
          <w:rFonts w:hint="cs"/>
          <w:rtl/>
        </w:rPr>
        <w:t>می‌توان این‌ویژگی‌ها</w:t>
      </w:r>
      <w:r w:rsidR="00CA633A">
        <w:rPr>
          <w:rFonts w:hint="cs"/>
          <w:rtl/>
        </w:rPr>
        <w:t xml:space="preserve"> </w:t>
      </w:r>
      <w:r>
        <w:rPr>
          <w:rFonts w:hint="cs"/>
          <w:rtl/>
        </w:rPr>
        <w:t>را ملاحظه کرد و درصورت لزوم تغییر داد.</w:t>
      </w:r>
      <w:r w:rsidR="00CA633A">
        <w:rPr>
          <w:rFonts w:hint="cs"/>
          <w:rtl/>
        </w:rPr>
        <w:t xml:space="preserve"> </w:t>
      </w:r>
      <w:r>
        <w:rPr>
          <w:rFonts w:hint="cs"/>
          <w:rtl/>
        </w:rPr>
        <w:t xml:space="preserve">متن اصلی مقاله در دو ستون، هرکدام با عرض </w:t>
      </w:r>
      <w:r w:rsidR="00CA633A">
        <w:rPr>
          <w:rFonts w:hint="cs"/>
          <w:rtl/>
        </w:rPr>
        <w:t>80</w:t>
      </w:r>
      <w:r>
        <w:rPr>
          <w:rFonts w:hint="cs"/>
          <w:rtl/>
        </w:rPr>
        <w:t xml:space="preserve"> میلی‌متر و به فاصله </w:t>
      </w:r>
      <w:r w:rsidR="00CA633A">
        <w:rPr>
          <w:rFonts w:hint="cs"/>
          <w:rtl/>
        </w:rPr>
        <w:t>10</w:t>
      </w:r>
      <w:r>
        <w:rPr>
          <w:rFonts w:hint="cs"/>
          <w:rtl/>
        </w:rPr>
        <w:t xml:space="preserve"> میلی‌متر از یک دیگر تنظیم شده است</w:t>
      </w:r>
      <w:r>
        <w:t>.</w:t>
      </w:r>
      <w:r w:rsidR="00C90BE3">
        <w:rPr>
          <w:rFonts w:hint="cs"/>
          <w:rtl/>
        </w:rPr>
        <w:t xml:space="preserve"> </w:t>
      </w:r>
    </w:p>
    <w:p w:rsidR="00255E97" w:rsidRDefault="00255E97" w:rsidP="003E0113">
      <w:pPr>
        <w:pStyle w:val="Heading1Persian"/>
        <w:rPr>
          <w:rtl/>
        </w:rPr>
      </w:pPr>
      <w:r>
        <w:rPr>
          <w:rFonts w:hint="cs"/>
          <w:rtl/>
        </w:rPr>
        <w:t>سبک‌ها و قالب‌بندی‌های مورد استفاده</w:t>
      </w:r>
    </w:p>
    <w:p w:rsidR="00A5698A" w:rsidRDefault="00414A36" w:rsidP="008B49AF">
      <w:pPr>
        <w:pStyle w:val="BodyPersian"/>
        <w:rPr>
          <w:rtl/>
        </w:rPr>
      </w:pPr>
      <w:r>
        <w:rPr>
          <w:rFonts w:hint="cs"/>
          <w:rtl/>
        </w:rPr>
        <w:t>در سربرگ (</w:t>
      </w:r>
      <w:r>
        <w:t>Tab</w:t>
      </w:r>
      <w:r>
        <w:rPr>
          <w:rFonts w:hint="cs"/>
          <w:rtl/>
        </w:rPr>
        <w:t xml:space="preserve">) </w:t>
      </w:r>
      <w:r>
        <w:t>Home</w:t>
      </w:r>
      <w:r>
        <w:rPr>
          <w:rFonts w:hint="cs"/>
          <w:rtl/>
        </w:rPr>
        <w:t xml:space="preserve"> وارد گروه </w:t>
      </w:r>
      <w:r w:rsidR="00CA633A">
        <w:rPr>
          <w:rFonts w:hint="cs"/>
          <w:rtl/>
        </w:rPr>
        <w:t>سبک (</w:t>
      </w:r>
      <w:r w:rsidR="00CA633A">
        <w:rPr>
          <w:lang w:val="en-US"/>
        </w:rPr>
        <w:t>Style</w:t>
      </w:r>
      <w:r w:rsidR="00CA633A">
        <w:rPr>
          <w:rFonts w:hint="cs"/>
          <w:rtl/>
        </w:rPr>
        <w:t>)</w:t>
      </w:r>
      <w:r w:rsidR="007A0DCB">
        <w:rPr>
          <w:rFonts w:hint="cs"/>
          <w:rtl/>
        </w:rPr>
        <w:t xml:space="preserve"> می‌شویم</w:t>
      </w:r>
      <w:r w:rsidR="00CA633A">
        <w:rPr>
          <w:rFonts w:hint="cs"/>
          <w:rtl/>
        </w:rPr>
        <w:t>.</w:t>
      </w:r>
      <w:r w:rsidR="00255E97">
        <w:rPr>
          <w:rFonts w:hint="cs"/>
          <w:rtl/>
        </w:rPr>
        <w:t xml:space="preserve"> در </w:t>
      </w:r>
      <w:r w:rsidR="00CA633A">
        <w:rPr>
          <w:rFonts w:hint="cs"/>
          <w:rtl/>
        </w:rPr>
        <w:t>پایین و سمت راست</w:t>
      </w:r>
      <w:r w:rsidR="00255E97">
        <w:rPr>
          <w:rFonts w:hint="cs"/>
          <w:rtl/>
        </w:rPr>
        <w:t xml:space="preserve"> این ستون </w:t>
      </w:r>
      <w:r w:rsidR="00CA633A">
        <w:rPr>
          <w:rFonts w:hint="cs"/>
          <w:rtl/>
        </w:rPr>
        <w:t>علامت کمان کوچکی وجود دارد که با کلیک روی آن ردیف عمودی سبک‏ها باز می‏شود</w:t>
      </w:r>
      <w:r w:rsidR="00255E97">
        <w:rPr>
          <w:rFonts w:hint="cs"/>
          <w:rtl/>
        </w:rPr>
        <w:t xml:space="preserve"> که انواع سبک‌ها را می‌توان با آن انتخاب کرد.</w:t>
      </w:r>
      <w:r w:rsidR="00CA633A">
        <w:rPr>
          <w:rFonts w:hint="cs"/>
          <w:rtl/>
        </w:rPr>
        <w:t xml:space="preserve"> </w:t>
      </w:r>
      <w:r w:rsidR="00255E97">
        <w:rPr>
          <w:rFonts w:hint="cs"/>
          <w:rtl/>
        </w:rPr>
        <w:t>تمام سبک‌ها براساس قلم فارسی</w:t>
      </w:r>
      <w:r w:rsidR="00CA633A">
        <w:rPr>
          <w:rFonts w:hint="cs"/>
          <w:rtl/>
        </w:rPr>
        <w:t xml:space="preserve"> </w:t>
      </w:r>
      <w:r w:rsidR="00CA633A">
        <w:rPr>
          <w:lang w:val="en-US"/>
        </w:rPr>
        <w:t>B</w:t>
      </w:r>
      <w:r w:rsidR="00CA633A">
        <w:rPr>
          <w:lang w:val="en-US"/>
        </w:rPr>
        <w:noBreakHyphen/>
      </w:r>
      <w:proofErr w:type="spellStart"/>
      <w:r w:rsidR="00CA633A">
        <w:rPr>
          <w:lang w:val="en-US"/>
        </w:rPr>
        <w:t>Nazanin</w:t>
      </w:r>
      <w:proofErr w:type="spellEnd"/>
      <w:r w:rsidR="00255E97">
        <w:rPr>
          <w:rFonts w:hint="cs"/>
          <w:rtl/>
        </w:rPr>
        <w:t xml:space="preserve"> و قلم انگلیسی </w:t>
      </w:r>
      <w:r w:rsidR="00255E97">
        <w:t>Times New Roman</w:t>
      </w:r>
      <w:r w:rsidR="00255E97">
        <w:rPr>
          <w:rFonts w:hint="cs"/>
          <w:rtl/>
        </w:rPr>
        <w:t xml:space="preserve"> آماده شده‌اند. سبک </w:t>
      </w:r>
      <w:r w:rsidR="00255E97">
        <w:t>(Style)</w:t>
      </w:r>
      <w:r w:rsidR="00255E97">
        <w:rPr>
          <w:rFonts w:hint="cs"/>
          <w:rtl/>
        </w:rPr>
        <w:t xml:space="preserve"> عنوان مقاله با </w:t>
      </w:r>
      <w:r w:rsidR="005B2B48">
        <w:rPr>
          <w:lang w:val="en-US"/>
        </w:rPr>
        <w:t>Title</w:t>
      </w:r>
      <w:r w:rsidR="00255E97">
        <w:rPr>
          <w:rFonts w:hint="cs"/>
          <w:rtl/>
        </w:rPr>
        <w:t xml:space="preserve">، سبک نام نویسندگان و آدرس محل کار آنان با </w:t>
      </w:r>
      <w:r w:rsidR="00255E97">
        <w:t>Authors</w:t>
      </w:r>
      <w:r w:rsidR="00255E97">
        <w:rPr>
          <w:rFonts w:hint="cs"/>
          <w:rtl/>
        </w:rPr>
        <w:t xml:space="preserve">، سبک چکیده با </w:t>
      </w:r>
      <w:r w:rsidR="00255E97">
        <w:t>Abstract</w:t>
      </w:r>
      <w:r w:rsidR="00255E97">
        <w:rPr>
          <w:rFonts w:hint="cs"/>
          <w:rtl/>
        </w:rPr>
        <w:t>، و</w:t>
      </w:r>
      <w:r w:rsidR="007A0DCB">
        <w:rPr>
          <w:rFonts w:hint="cs"/>
          <w:rtl/>
        </w:rPr>
        <w:t xml:space="preserve"> </w:t>
      </w:r>
      <w:r w:rsidR="00255E97">
        <w:rPr>
          <w:rFonts w:hint="cs"/>
          <w:rtl/>
        </w:rPr>
        <w:t xml:space="preserve">سبک سطرهای کلیدواژه </w:t>
      </w:r>
      <w:r w:rsidR="00326B14">
        <w:rPr>
          <w:rFonts w:hint="cs"/>
          <w:rtl/>
        </w:rPr>
        <w:t xml:space="preserve">با </w:t>
      </w:r>
      <w:r w:rsidR="000F3211">
        <w:rPr>
          <w:lang w:val="en-US"/>
        </w:rPr>
        <w:t>Keyword</w:t>
      </w:r>
      <w:r w:rsidR="00326B14">
        <w:rPr>
          <w:rFonts w:hint="cs"/>
          <w:rtl/>
        </w:rPr>
        <w:t xml:space="preserve"> </w:t>
      </w:r>
      <w:r w:rsidR="00255E97">
        <w:rPr>
          <w:rFonts w:hint="cs"/>
          <w:rtl/>
        </w:rPr>
        <w:t>مشخص شده‌اند.</w:t>
      </w:r>
      <w:r w:rsidR="007A0DCB">
        <w:rPr>
          <w:rFonts w:hint="cs"/>
          <w:rtl/>
        </w:rPr>
        <w:t xml:space="preserve"> </w:t>
      </w:r>
      <w:r w:rsidR="00255E97">
        <w:rPr>
          <w:rFonts w:hint="cs"/>
          <w:rtl/>
        </w:rPr>
        <w:lastRenderedPageBreak/>
        <w:t xml:space="preserve">سبک </w:t>
      </w:r>
      <w:r w:rsidR="00255E97">
        <w:t>(Style)</w:t>
      </w:r>
      <w:r w:rsidR="00255E97">
        <w:rPr>
          <w:rFonts w:hint="cs"/>
          <w:rtl/>
        </w:rPr>
        <w:t xml:space="preserve"> عنوان هر بخش و عناوین دو زیر بخش متوالی در صورت لزوم، به‌ترتیب با </w:t>
      </w:r>
      <w:r w:rsidR="00255E97">
        <w:t>Heading1</w:t>
      </w:r>
      <w:r w:rsidR="00255E97">
        <w:rPr>
          <w:rFonts w:hint="cs"/>
          <w:rtl/>
        </w:rPr>
        <w:t xml:space="preserve">، </w:t>
      </w:r>
      <w:r w:rsidR="00255E97">
        <w:t>Heading2</w:t>
      </w:r>
      <w:r w:rsidR="00255E97">
        <w:rPr>
          <w:rFonts w:hint="cs"/>
          <w:rtl/>
        </w:rPr>
        <w:t xml:space="preserve"> و </w:t>
      </w:r>
      <w:r w:rsidR="00255E97">
        <w:t>Heading3</w:t>
      </w:r>
      <w:r w:rsidR="00255E97">
        <w:rPr>
          <w:rFonts w:hint="cs"/>
          <w:rtl/>
        </w:rPr>
        <w:t xml:space="preserve"> تعریف شده است. شماره‌بندی این ع</w:t>
      </w:r>
      <w:r w:rsidR="007A0DCB">
        <w:rPr>
          <w:rFonts w:hint="cs"/>
          <w:rtl/>
        </w:rPr>
        <w:t>ن</w:t>
      </w:r>
      <w:r w:rsidR="00255E97">
        <w:rPr>
          <w:rFonts w:hint="cs"/>
          <w:rtl/>
        </w:rPr>
        <w:t xml:space="preserve">وان‌ها به‌طور خودکار </w:t>
      </w:r>
      <w:r w:rsidR="008B49AF">
        <w:rPr>
          <w:rFonts w:hint="cs"/>
          <w:rtl/>
        </w:rPr>
        <w:t xml:space="preserve">توسط نرم‏افزار </w:t>
      </w:r>
      <w:r w:rsidR="00255E97">
        <w:rPr>
          <w:rFonts w:hint="cs"/>
          <w:rtl/>
        </w:rPr>
        <w:t xml:space="preserve">انجام می‌شود. سبک به‌کار رفته برای عنوان بخش سپاسگزاری و مراجع بدون شماره و با </w:t>
      </w:r>
      <w:r w:rsidR="00255E97">
        <w:t>Heading</w:t>
      </w:r>
      <w:r w:rsidR="00255E97">
        <w:rPr>
          <w:rFonts w:hint="cs"/>
          <w:rtl/>
        </w:rPr>
        <w:t xml:space="preserve"> مشخص شده است. سبک هر پ</w:t>
      </w:r>
      <w:r w:rsidR="005B2B48">
        <w:rPr>
          <w:rFonts w:hint="cs"/>
          <w:rtl/>
        </w:rPr>
        <w:t>اراگراف (مثل این قسمت از متن با</w:t>
      </w:r>
      <w:r w:rsidR="000F3211">
        <w:rPr>
          <w:rFonts w:hint="cs"/>
          <w:rtl/>
        </w:rPr>
        <w:t xml:space="preserve"> </w:t>
      </w:r>
      <w:r w:rsidR="005B2B48">
        <w:rPr>
          <w:lang w:val="en-US"/>
        </w:rPr>
        <w:t>Body (Persian)</w:t>
      </w:r>
      <w:r w:rsidR="00255E97">
        <w:rPr>
          <w:rFonts w:hint="cs"/>
          <w:rtl/>
        </w:rPr>
        <w:t xml:space="preserve"> مشخص شده است. سبک </w:t>
      </w:r>
      <w:r w:rsidR="005B2B48">
        <w:rPr>
          <w:rFonts w:hint="cs"/>
          <w:rtl/>
        </w:rPr>
        <w:t xml:space="preserve">شکل با </w:t>
      </w:r>
      <w:r w:rsidR="005B2B48">
        <w:rPr>
          <w:lang w:val="en-US"/>
        </w:rPr>
        <w:t>Figure</w:t>
      </w:r>
      <w:r w:rsidR="005B2B48">
        <w:rPr>
          <w:rFonts w:hint="cs"/>
          <w:rtl/>
          <w:lang w:val="en-US"/>
        </w:rPr>
        <w:t xml:space="preserve"> و شرح</w:t>
      </w:r>
      <w:r w:rsidR="00255E97">
        <w:rPr>
          <w:rFonts w:hint="cs"/>
          <w:rtl/>
        </w:rPr>
        <w:t xml:space="preserve"> شکل با </w:t>
      </w:r>
      <w:r w:rsidR="00255E97">
        <w:t>Caption</w:t>
      </w:r>
      <w:r w:rsidR="00255E97">
        <w:rPr>
          <w:rFonts w:hint="cs"/>
          <w:rtl/>
        </w:rPr>
        <w:t xml:space="preserve"> تعریف شده است. انتخاب هر سبک اندازه قلم‌های فارسی و انگلیسی فاصله سطر مربوط از بالا و پایین را به‌طور خودکار تعیین می‌کند و تنظیم دستی آن‌ها توسط نویسنده لازم نیست. تأکید می‌شود که برای تنظیم فاصله میان دو پاراگراف  یا دو بخش متوالی لازم نیست سطر سفید اضافی در متن وارد شود.</w:t>
      </w:r>
    </w:p>
    <w:p w:rsidR="00A5698A" w:rsidRPr="00C90BE3" w:rsidRDefault="00A5698A" w:rsidP="00A5698A">
      <w:pPr>
        <w:pStyle w:val="BodyPersian"/>
        <w:rPr>
          <w:rtl/>
          <w:lang w:val="en-US"/>
        </w:rPr>
      </w:pPr>
      <w:r>
        <w:rPr>
          <w:rFonts w:hint="cs"/>
          <w:rtl/>
        </w:rPr>
        <w:t xml:space="preserve">تاجای ممکن از واژه‏های مورد تایید فرهنگستان استفاده کنید. واژه‏ها را با «ها» و «ان» جمع ببندید. واژه‏های دو قسمتی، مانند جمع با ها، فعل مضارع با می، و ... را جدا و بدون فاصله بنویسید. برای این کار به‏جای </w:t>
      </w:r>
      <w:r>
        <w:rPr>
          <w:lang w:val="en-US"/>
        </w:rPr>
        <w:t>Space</w:t>
      </w:r>
      <w:r>
        <w:rPr>
          <w:rFonts w:hint="cs"/>
          <w:rtl/>
          <w:lang w:val="en-US"/>
        </w:rPr>
        <w:t xml:space="preserve"> بین دوقسمت، از </w:t>
      </w:r>
      <w:r>
        <w:rPr>
          <w:lang w:val="en-US"/>
        </w:rPr>
        <w:t>Ctrl Shift 4</w:t>
      </w:r>
      <w:r>
        <w:rPr>
          <w:rFonts w:hint="cs"/>
          <w:rtl/>
          <w:lang w:val="en-US"/>
        </w:rPr>
        <w:t xml:space="preserve"> استفاده کنید.</w:t>
      </w:r>
    </w:p>
    <w:p w:rsidR="00A5698A" w:rsidRPr="00C90BE3" w:rsidRDefault="00A5698A" w:rsidP="00A5698A">
      <w:pPr>
        <w:pStyle w:val="BodyPersian"/>
        <w:rPr>
          <w:rtl/>
          <w:lang w:val="en-US"/>
        </w:rPr>
      </w:pPr>
      <w:r>
        <w:rPr>
          <w:rFonts w:hint="cs"/>
          <w:rtl/>
          <w:lang w:val="en-US"/>
        </w:rPr>
        <w:t>برای این که دو ستون صفحه آخر ارتفاع یکسان داشته باشند، در آخر یک</w:t>
      </w:r>
      <w:r>
        <w:rPr>
          <w:lang w:val="en-US"/>
        </w:rPr>
        <w:t>Section Breaks (Continuous)</w:t>
      </w:r>
      <w:r>
        <w:rPr>
          <w:rFonts w:hint="cs"/>
          <w:rtl/>
          <w:lang w:val="en-US"/>
        </w:rPr>
        <w:t xml:space="preserve"> از </w:t>
      </w:r>
      <w:r>
        <w:rPr>
          <w:lang w:val="en-US"/>
        </w:rPr>
        <w:t>Page Layout (Breaks)</w:t>
      </w:r>
      <w:r>
        <w:rPr>
          <w:rFonts w:hint="cs"/>
          <w:rtl/>
          <w:lang w:val="en-US"/>
        </w:rPr>
        <w:t xml:space="preserve"> قراردهید.</w:t>
      </w:r>
    </w:p>
    <w:p w:rsidR="00255E97" w:rsidRDefault="00255E97" w:rsidP="00326B14">
      <w:pPr>
        <w:pStyle w:val="Heading1Persian"/>
        <w:rPr>
          <w:rtl/>
        </w:rPr>
      </w:pPr>
      <w:r>
        <w:rPr>
          <w:rFonts w:hint="cs"/>
          <w:rtl/>
        </w:rPr>
        <w:t>معادل</w:t>
      </w:r>
      <w:r w:rsidR="00326B14">
        <w:rPr>
          <w:rFonts w:hint="cs"/>
          <w:rtl/>
        </w:rPr>
        <w:t>ه‏های</w:t>
      </w:r>
      <w:r>
        <w:rPr>
          <w:rFonts w:hint="cs"/>
          <w:rtl/>
        </w:rPr>
        <w:t xml:space="preserve"> رياضي</w:t>
      </w:r>
    </w:p>
    <w:p w:rsidR="00255E97" w:rsidRDefault="00255E97" w:rsidP="00BC7274">
      <w:pPr>
        <w:pStyle w:val="BodyPersian"/>
      </w:pPr>
      <w:r>
        <w:rPr>
          <w:rFonts w:hint="cs"/>
          <w:rtl/>
        </w:rPr>
        <w:t>براي وارد كردن معاد</w:t>
      </w:r>
      <w:r w:rsidR="005B2B48">
        <w:rPr>
          <w:rFonts w:hint="cs"/>
          <w:rtl/>
        </w:rPr>
        <w:t>له‏های</w:t>
      </w:r>
      <w:r>
        <w:rPr>
          <w:rFonts w:hint="cs"/>
          <w:rtl/>
        </w:rPr>
        <w:t xml:space="preserve"> رياضي در ‌مقاله خود همواره از‌ </w:t>
      </w:r>
      <w:proofErr w:type="spellStart"/>
      <w:r w:rsidR="00326B14">
        <w:rPr>
          <w:lang w:val="en-US"/>
        </w:rPr>
        <w:t>MathType</w:t>
      </w:r>
      <w:proofErr w:type="spellEnd"/>
      <w:r w:rsidR="00326B14">
        <w:rPr>
          <w:rFonts w:hint="cs"/>
          <w:rtl/>
          <w:lang w:val="en-US"/>
        </w:rPr>
        <w:t xml:space="preserve"> یا </w:t>
      </w:r>
      <w:r>
        <w:t>Equation Editor</w:t>
      </w:r>
      <w:r>
        <w:rPr>
          <w:rFonts w:hint="cs"/>
          <w:rtl/>
        </w:rPr>
        <w:t xml:space="preserve"> نرم</w:t>
      </w:r>
      <w:r>
        <w:rPr>
          <w:rFonts w:hint="cs"/>
          <w:rtl/>
          <w:cs/>
        </w:rPr>
        <w:t xml:space="preserve">‎افزار </w:t>
      </w:r>
      <w:r>
        <w:t>WORD</w:t>
      </w:r>
      <w:r>
        <w:rPr>
          <w:rFonts w:hint="cs"/>
          <w:rtl/>
        </w:rPr>
        <w:t xml:space="preserve"> استفاده‌</w:t>
      </w:r>
      <w:r>
        <w:rPr>
          <w:rFonts w:hint="cs"/>
        </w:rPr>
        <w:t xml:space="preserve"> </w:t>
      </w:r>
      <w:r>
        <w:rPr>
          <w:rFonts w:hint="cs"/>
          <w:rtl/>
        </w:rPr>
        <w:t>كنيد. اندازه قلم‌های لاتین متن و معادل</w:t>
      </w:r>
      <w:r w:rsidR="005B2B48">
        <w:rPr>
          <w:rFonts w:hint="cs"/>
          <w:rtl/>
        </w:rPr>
        <w:t>ه‏ها</w:t>
      </w:r>
      <w:r>
        <w:rPr>
          <w:rFonts w:hint="cs"/>
          <w:rtl/>
        </w:rPr>
        <w:t xml:space="preserve"> باید همخوانی داشته باشند، و تناسب اندازه‌ها نیز باید رعایت شود. برای تحقق این امر، در </w:t>
      </w:r>
      <w:r w:rsidR="000E144C">
        <w:rPr>
          <w:rFonts w:hint="cs"/>
          <w:rtl/>
        </w:rPr>
        <w:t>سربرگ</w:t>
      </w:r>
      <w:r>
        <w:rPr>
          <w:rFonts w:hint="cs"/>
          <w:rtl/>
        </w:rPr>
        <w:t xml:space="preserve"> </w:t>
      </w:r>
      <w:r>
        <w:t>Insert</w:t>
      </w:r>
      <w:r>
        <w:rPr>
          <w:rFonts w:hint="cs"/>
          <w:rtl/>
        </w:rPr>
        <w:t xml:space="preserve"> در </w:t>
      </w:r>
      <w:r w:rsidR="000E144C">
        <w:rPr>
          <w:rFonts w:hint="cs"/>
          <w:rtl/>
        </w:rPr>
        <w:t xml:space="preserve">گروه </w:t>
      </w:r>
      <w:r w:rsidR="000E144C">
        <w:t>Text</w:t>
      </w:r>
      <w:r w:rsidR="000E144C">
        <w:rPr>
          <w:rFonts w:hint="cs"/>
          <w:rtl/>
        </w:rPr>
        <w:t xml:space="preserve"> منوی</w:t>
      </w:r>
      <w:r>
        <w:rPr>
          <w:rFonts w:hint="cs"/>
          <w:rtl/>
        </w:rPr>
        <w:t xml:space="preserve"> </w:t>
      </w:r>
      <w:r>
        <w:t>Object</w:t>
      </w:r>
      <w:r>
        <w:rPr>
          <w:rFonts w:hint="cs"/>
          <w:rtl/>
        </w:rPr>
        <w:t xml:space="preserve"> را انتخاب کنید. از میان گزینه‌های موجود در دریچه باز شده </w:t>
      </w:r>
      <w:r>
        <w:t>Microsoft Equation</w:t>
      </w:r>
      <w:r>
        <w:rPr>
          <w:rFonts w:hint="cs"/>
          <w:rtl/>
        </w:rPr>
        <w:t xml:space="preserve"> را انتخاب کنید. در </w:t>
      </w:r>
      <w:r>
        <w:rPr>
          <w:rFonts w:hint="cs"/>
          <w:rtl/>
        </w:rPr>
        <w:lastRenderedPageBreak/>
        <w:t xml:space="preserve">سمت راست بالای دریچه باز شده کشوی </w:t>
      </w:r>
      <w:r>
        <w:t>Size</w:t>
      </w:r>
      <w:r>
        <w:rPr>
          <w:rFonts w:hint="cs"/>
          <w:rtl/>
        </w:rPr>
        <w:t xml:space="preserve"> را باز و گزینه </w:t>
      </w:r>
      <w:r>
        <w:t>Define</w:t>
      </w:r>
      <w:r>
        <w:rPr>
          <w:rFonts w:hint="cs"/>
          <w:rtl/>
        </w:rPr>
        <w:t xml:space="preserve"> را انتخاب کنید. دریچه جدیدی باز می‌شود. دراین دریچه اندازه‌های مختلف را برای این مقاله ویرایش و اصلاح کنید. برای این‌کار در مقابل </w:t>
      </w:r>
      <w:r>
        <w:t>Full</w:t>
      </w:r>
      <w:r>
        <w:rPr>
          <w:rFonts w:hint="cs"/>
          <w:rtl/>
        </w:rPr>
        <w:t xml:space="preserve"> عدد </w:t>
      </w:r>
      <w:r w:rsidR="005B2B48">
        <w:rPr>
          <w:rFonts w:hint="cs"/>
          <w:rtl/>
        </w:rPr>
        <w:t>11</w:t>
      </w:r>
      <w:r>
        <w:rPr>
          <w:rFonts w:hint="cs"/>
          <w:rtl/>
        </w:rPr>
        <w:t xml:space="preserve">، درمقابل </w:t>
      </w:r>
      <w:r>
        <w:t>Subscript/</w:t>
      </w:r>
      <w:r w:rsidR="003E1CAD">
        <w:t>Superscript</w:t>
      </w:r>
      <w:r>
        <w:rPr>
          <w:rFonts w:hint="cs"/>
          <w:rtl/>
        </w:rPr>
        <w:t xml:space="preserve"> عدد </w:t>
      </w:r>
      <w:r w:rsidR="005B2B48">
        <w:rPr>
          <w:rFonts w:hint="cs"/>
          <w:rtl/>
        </w:rPr>
        <w:t>58</w:t>
      </w:r>
      <w:r>
        <w:rPr>
          <w:rFonts w:hint="cs"/>
          <w:rtl/>
        </w:rPr>
        <w:t>، در مقابل</w:t>
      </w:r>
      <w:r w:rsidR="006C7A4E">
        <w:t xml:space="preserve"> </w:t>
      </w:r>
      <w:r>
        <w:t>Sub</w:t>
      </w:r>
      <w:r w:rsidR="006C7A4E">
        <w:noBreakHyphen/>
      </w:r>
      <w:r>
        <w:t>Subscript/Superscript</w:t>
      </w:r>
      <w:r>
        <w:rPr>
          <w:rFonts w:hint="cs"/>
          <w:rtl/>
        </w:rPr>
        <w:t xml:space="preserve"> عدد </w:t>
      </w:r>
      <w:r w:rsidR="005B2B48">
        <w:rPr>
          <w:rFonts w:hint="cs"/>
          <w:rtl/>
        </w:rPr>
        <w:t>42</w:t>
      </w:r>
      <w:r>
        <w:rPr>
          <w:rFonts w:hint="cs"/>
          <w:rtl/>
        </w:rPr>
        <w:t xml:space="preserve">، در مقابل </w:t>
      </w:r>
      <w:r>
        <w:t>Symbol</w:t>
      </w:r>
      <w:r>
        <w:rPr>
          <w:rFonts w:hint="cs"/>
          <w:rtl/>
        </w:rPr>
        <w:t xml:space="preserve"> عدد </w:t>
      </w:r>
      <w:r w:rsidR="005B2B48">
        <w:rPr>
          <w:rFonts w:hint="cs"/>
          <w:rtl/>
        </w:rPr>
        <w:t>150</w:t>
      </w:r>
      <w:r>
        <w:rPr>
          <w:rFonts w:hint="cs"/>
          <w:rtl/>
        </w:rPr>
        <w:t xml:space="preserve">، و بالاخره در مقابل </w:t>
      </w:r>
      <w:r>
        <w:t>Sub-Symbol</w:t>
      </w:r>
      <w:r>
        <w:rPr>
          <w:rFonts w:hint="cs"/>
          <w:rtl/>
        </w:rPr>
        <w:t xml:space="preserve"> عدد </w:t>
      </w:r>
      <w:r w:rsidR="005B2B48">
        <w:rPr>
          <w:rFonts w:hint="cs"/>
          <w:rtl/>
        </w:rPr>
        <w:t>100</w:t>
      </w:r>
      <w:r>
        <w:rPr>
          <w:rFonts w:hint="cs"/>
          <w:rtl/>
        </w:rPr>
        <w:t xml:space="preserve"> را وارد کنید</w:t>
      </w:r>
      <w:r w:rsidR="00BC7274">
        <w:rPr>
          <w:rFonts w:hint="cs"/>
          <w:rtl/>
        </w:rPr>
        <w:t xml:space="preserve"> و </w:t>
      </w:r>
      <w:r w:rsidR="005B2B48">
        <w:rPr>
          <w:rFonts w:hint="cs"/>
          <w:rtl/>
        </w:rPr>
        <w:t>در سلول</w:t>
      </w:r>
      <w:r w:rsidR="00BC7274">
        <w:rPr>
          <w:rFonts w:hint="cs"/>
          <w:rtl/>
        </w:rPr>
        <w:t>‏های</w:t>
      </w:r>
      <w:r w:rsidR="005B2B48">
        <w:rPr>
          <w:rFonts w:hint="cs"/>
          <w:rtl/>
        </w:rPr>
        <w:t xml:space="preserve"> مقابل آن‏ها % را انتخاب کنید.</w:t>
      </w:r>
      <w:r w:rsidR="007A0DCB">
        <w:rPr>
          <w:rFonts w:hint="cs"/>
          <w:rtl/>
        </w:rPr>
        <w:t xml:space="preserve"> </w:t>
      </w:r>
      <w:r>
        <w:rPr>
          <w:rFonts w:hint="cs"/>
          <w:rtl/>
        </w:rPr>
        <w:t xml:space="preserve">معادله‌ها را مستقل از شماره بخش به‌طور ساده و متوالی شماره‌گذاری کنید. برای این‌کار، درانتهای آخرین سطر پیش از هرمعادله با فشار دادن </w:t>
      </w:r>
      <w:r>
        <w:t>enter</w:t>
      </w:r>
      <w:r>
        <w:rPr>
          <w:rFonts w:hint="cs"/>
          <w:rtl/>
        </w:rPr>
        <w:t xml:space="preserve"> به سر سطر بعد بروید و با ماوس سبک </w:t>
      </w:r>
      <w:r>
        <w:t>Equation</w:t>
      </w:r>
      <w:r>
        <w:rPr>
          <w:rFonts w:hint="cs"/>
          <w:rtl/>
        </w:rPr>
        <w:t xml:space="preserve"> را </w:t>
      </w:r>
      <w:r w:rsidR="008B49AF">
        <w:rPr>
          <w:rFonts w:hint="cs"/>
          <w:rtl/>
        </w:rPr>
        <w:t>ا</w:t>
      </w:r>
      <w:r>
        <w:rPr>
          <w:rFonts w:hint="cs"/>
          <w:rtl/>
        </w:rPr>
        <w:t xml:space="preserve">نتخاب کنید. سپس شماره </w:t>
      </w:r>
      <w:r w:rsidR="005B2B48">
        <w:rPr>
          <w:rFonts w:hint="cs"/>
          <w:rtl/>
        </w:rPr>
        <w:t>رابطه</w:t>
      </w:r>
      <w:r>
        <w:rPr>
          <w:rFonts w:hint="cs"/>
          <w:rtl/>
        </w:rPr>
        <w:t xml:space="preserve"> مورد نظر را در درون پرانتز قرار دهید. بعد از پرانتز کلید </w:t>
      </w:r>
      <w:r>
        <w:t>tab</w:t>
      </w:r>
      <w:r>
        <w:rPr>
          <w:rFonts w:hint="cs"/>
          <w:rtl/>
        </w:rPr>
        <w:t xml:space="preserve"> را یک‌بار فشار دهید. با این‌کار مکان نما در سمت چپ ستون قرار می‌گیرد. اینک به </w:t>
      </w:r>
      <w:r>
        <w:t>Equation Editor</w:t>
      </w:r>
      <w:r>
        <w:rPr>
          <w:rFonts w:hint="cs"/>
          <w:rtl/>
        </w:rPr>
        <w:t xml:space="preserve"> وارد شوید. معادله مورد نظر را </w:t>
      </w:r>
      <w:r w:rsidR="005B2B48">
        <w:rPr>
          <w:rFonts w:hint="cs"/>
          <w:rtl/>
        </w:rPr>
        <w:t>تایپ کنید</w:t>
      </w:r>
      <w:r>
        <w:rPr>
          <w:rFonts w:hint="cs"/>
          <w:rtl/>
        </w:rPr>
        <w:t xml:space="preserve">. به‌طور مثال معادله (1) رابطه میان پارامترهای خروجی و ورودی یک دستگاه نوری را به کمک ماتریس </w:t>
      </w:r>
      <w:r>
        <w:rPr>
          <w:i/>
          <w:iCs/>
        </w:rPr>
        <w:t>ABCD</w:t>
      </w:r>
      <w:r>
        <w:rPr>
          <w:rFonts w:hint="cs"/>
          <w:rtl/>
        </w:rPr>
        <w:t xml:space="preserve"> نمایش می‌دهد [1]:</w:t>
      </w:r>
    </w:p>
    <w:p w:rsidR="00255E97" w:rsidRDefault="003B3EFC" w:rsidP="00326B14">
      <w:pPr>
        <w:pStyle w:val="Equation"/>
        <w:rPr>
          <w:rtl/>
        </w:rPr>
      </w:pPr>
      <w:r w:rsidRPr="00C25A8A">
        <w:rPr>
          <w:rFonts w:hint="cs"/>
          <w:position w:val="-32"/>
        </w:rPr>
        <w:object w:dxaOrig="2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8.25pt" o:ole="">
            <v:imagedata r:id="rId14" o:title=""/>
          </v:shape>
          <o:OLEObject Type="Embed" ProgID="Equation.3" ShapeID="_x0000_i1025" DrawAspect="Content" ObjectID="_1758190065" r:id="rId15"/>
        </w:object>
      </w:r>
      <w:r w:rsidR="003E0113">
        <w:tab/>
      </w:r>
      <w:r w:rsidR="003E0113">
        <w:rPr>
          <w:rFonts w:hint="cs"/>
          <w:rtl/>
        </w:rPr>
        <w:t>(1)</w:t>
      </w:r>
    </w:p>
    <w:p w:rsidR="00255E97" w:rsidRDefault="00F47A3C" w:rsidP="008B49AF">
      <w:pPr>
        <w:pStyle w:val="BodyEnglish"/>
        <w:bidi/>
        <w:rPr>
          <w:rtl/>
          <w:lang w:bidi="fa-IR"/>
        </w:rPr>
      </w:pPr>
      <w:r>
        <w:rPr>
          <w:rFonts w:hint="cs"/>
          <w:rtl/>
          <w:lang w:bidi="fa-IR"/>
        </w:rPr>
        <w:t xml:space="preserve">کلیه پارامترهای معادله باید قبل یا بعد از معادله تعریف شوند. دقت کنید که پارامترها در بیرون معادله دقیقا مشابه (ایتالیک، </w:t>
      </w:r>
      <w:r>
        <w:rPr>
          <w:lang w:val="en-US" w:bidi="fa-IR"/>
        </w:rPr>
        <w:t>Bold</w:t>
      </w:r>
      <w:r>
        <w:rPr>
          <w:rFonts w:hint="cs"/>
          <w:rtl/>
          <w:lang w:val="en-US" w:bidi="fa-IR"/>
        </w:rPr>
        <w:t>، معمولی، ...</w:t>
      </w:r>
      <w:r>
        <w:rPr>
          <w:rFonts w:hint="cs"/>
          <w:rtl/>
          <w:lang w:bidi="fa-IR"/>
        </w:rPr>
        <w:t xml:space="preserve">) همان پارامتر در داخل معادله باشد. </w:t>
      </w:r>
      <w:r w:rsidR="00255E97">
        <w:rPr>
          <w:rFonts w:hint="cs"/>
          <w:rtl/>
          <w:lang w:bidi="fa-IR"/>
        </w:rPr>
        <w:t>در معادله</w:t>
      </w:r>
      <w:r>
        <w:rPr>
          <w:rFonts w:hint="cs"/>
          <w:rtl/>
          <w:lang w:bidi="fa-IR"/>
        </w:rPr>
        <w:t>‏ها</w:t>
      </w:r>
      <w:r w:rsidR="00255E97">
        <w:rPr>
          <w:rFonts w:hint="cs"/>
          <w:rtl/>
          <w:lang w:bidi="fa-IR"/>
        </w:rPr>
        <w:t xml:space="preserve"> متغیرها به‌صورت ایتالیک و واژه‌هایی که ماهیت متن دارند مثل </w:t>
      </w:r>
      <w:r w:rsidR="00255E97">
        <w:rPr>
          <w:lang w:bidi="fa-IR"/>
        </w:rPr>
        <w:t>in</w:t>
      </w:r>
      <w:r w:rsidR="00255E97">
        <w:rPr>
          <w:rFonts w:hint="cs"/>
          <w:rtl/>
          <w:lang w:bidi="fa-IR"/>
        </w:rPr>
        <w:t xml:space="preserve"> و </w:t>
      </w:r>
      <w:r w:rsidR="00255E97">
        <w:rPr>
          <w:lang w:bidi="fa-IR"/>
        </w:rPr>
        <w:t>out</w:t>
      </w:r>
      <w:r w:rsidR="00255E97">
        <w:rPr>
          <w:rFonts w:hint="cs"/>
          <w:rtl/>
          <w:lang w:bidi="fa-IR"/>
        </w:rPr>
        <w:t xml:space="preserve"> با قلم معمولی ظاهر </w:t>
      </w:r>
      <w:r>
        <w:rPr>
          <w:rFonts w:hint="cs"/>
          <w:rtl/>
          <w:lang w:bidi="fa-IR"/>
        </w:rPr>
        <w:t>می‏شوند</w:t>
      </w:r>
      <w:r w:rsidR="00255E97">
        <w:rPr>
          <w:rFonts w:hint="cs"/>
          <w:rtl/>
          <w:lang w:bidi="fa-IR"/>
        </w:rPr>
        <w:t xml:space="preserve">. درواقع پس از نوشتن این دو واژه با ماوس انتخاب (سیاه) شده‌اند. سپس کشوی </w:t>
      </w:r>
      <w:r w:rsidR="00255E97">
        <w:rPr>
          <w:lang w:bidi="fa-IR"/>
        </w:rPr>
        <w:t>Style</w:t>
      </w:r>
      <w:r w:rsidR="00255E97">
        <w:rPr>
          <w:rFonts w:hint="cs"/>
          <w:rtl/>
          <w:lang w:bidi="fa-IR"/>
        </w:rPr>
        <w:t xml:space="preserve"> در وسط بالای پنجره </w:t>
      </w:r>
      <w:r w:rsidR="00255E97">
        <w:rPr>
          <w:lang w:bidi="fa-IR"/>
        </w:rPr>
        <w:t>Equation Editor</w:t>
      </w:r>
      <w:r w:rsidR="00255E97">
        <w:rPr>
          <w:rFonts w:hint="cs"/>
          <w:rtl/>
          <w:lang w:bidi="fa-IR"/>
        </w:rPr>
        <w:t xml:space="preserve"> باز شده و گزینه </w:t>
      </w:r>
      <w:r w:rsidR="00255E97">
        <w:rPr>
          <w:lang w:bidi="fa-IR"/>
        </w:rPr>
        <w:t>Text</w:t>
      </w:r>
      <w:r w:rsidR="00255E97">
        <w:rPr>
          <w:rFonts w:hint="cs"/>
          <w:rtl/>
          <w:lang w:bidi="fa-IR"/>
        </w:rPr>
        <w:t xml:space="preserve"> انتخاب شده‌است. همچنین توجه شود که رابطه (1) کوتاه است و به سادگی در یک سطر واقع می‌شود.</w:t>
      </w:r>
      <w:r w:rsidR="007A0DCB">
        <w:rPr>
          <w:rFonts w:hint="cs"/>
          <w:rtl/>
          <w:lang w:bidi="fa-IR"/>
        </w:rPr>
        <w:t xml:space="preserve"> </w:t>
      </w:r>
      <w:r w:rsidR="00255E97">
        <w:rPr>
          <w:rFonts w:hint="cs"/>
          <w:rtl/>
          <w:lang w:bidi="fa-IR"/>
        </w:rPr>
        <w:t>درصورتی</w:t>
      </w:r>
      <w:r>
        <w:rPr>
          <w:rFonts w:hint="cs"/>
          <w:rtl/>
          <w:lang w:bidi="fa-IR"/>
        </w:rPr>
        <w:t>‏</w:t>
      </w:r>
      <w:r w:rsidR="00255E97">
        <w:rPr>
          <w:rFonts w:hint="cs"/>
          <w:rtl/>
          <w:lang w:bidi="fa-IR"/>
        </w:rPr>
        <w:t xml:space="preserve">که معادله‌ای از </w:t>
      </w:r>
      <w:r>
        <w:rPr>
          <w:rFonts w:hint="cs"/>
          <w:rtl/>
          <w:lang w:bidi="fa-IR"/>
        </w:rPr>
        <w:t>80</w:t>
      </w:r>
      <w:r w:rsidR="00255E97">
        <w:rPr>
          <w:rFonts w:hint="cs"/>
          <w:rtl/>
          <w:lang w:bidi="fa-IR"/>
        </w:rPr>
        <w:t xml:space="preserve"> </w:t>
      </w:r>
      <w:r w:rsidR="00255E97">
        <w:rPr>
          <w:rFonts w:hint="cs"/>
          <w:rtl/>
          <w:lang w:bidi="fa-IR"/>
        </w:rPr>
        <w:lastRenderedPageBreak/>
        <w:t>میلی‌متر طولانی‌تر شود آن معادله باید به دو یا سه سطر شکسته شود. برای تنظیم طول معادله هیچگاه آنرا با استفاده از ماوس کوچک نکنید.</w:t>
      </w:r>
      <w:r w:rsidR="00255E97">
        <w:rPr>
          <w:rFonts w:hint="cs"/>
          <w:lang w:bidi="fa-IR"/>
        </w:rPr>
        <w:t xml:space="preserve"> </w:t>
      </w:r>
      <w:r w:rsidR="00255E97">
        <w:rPr>
          <w:rFonts w:hint="cs"/>
          <w:rtl/>
          <w:lang w:bidi="fa-IR"/>
        </w:rPr>
        <w:t>اینک معادله (2) به‌عنوان مثالی از یک معادله طولانی نشان داده می‌شود. این معادله قانون طلایی فرمی را برای گذار از یک حالت کوانتومی</w:t>
      </w:r>
      <w:r w:rsidR="008B49AF">
        <w:rPr>
          <w:rFonts w:hint="cs"/>
          <w:rtl/>
          <w:lang w:bidi="fa-IR"/>
        </w:rPr>
        <w:t xml:space="preserve"> </w:t>
      </w:r>
      <w:r w:rsidR="008B49AF" w:rsidRPr="00721091">
        <w:rPr>
          <w:position w:val="-10"/>
        </w:rPr>
        <w:object w:dxaOrig="240" w:dyaOrig="320">
          <v:shape id="_x0000_i1026" type="#_x0000_t75" style="width:12pt;height:15.75pt" o:ole="">
            <v:imagedata r:id="rId16" o:title=""/>
          </v:shape>
          <o:OLEObject Type="Embed" ProgID="Equation.DSMT4" ShapeID="_x0000_i1026" DrawAspect="Content" ObjectID="_1758190066" r:id="rId17"/>
        </w:object>
      </w:r>
      <w:r w:rsidR="00255E97">
        <w:rPr>
          <w:rFonts w:hint="cs"/>
          <w:rtl/>
          <w:lang w:bidi="fa-IR"/>
        </w:rPr>
        <w:t xml:space="preserve"> به حالت کوانتومی </w:t>
      </w:r>
      <w:r w:rsidR="008B49AF" w:rsidRPr="00721091">
        <w:rPr>
          <w:position w:val="-10"/>
        </w:rPr>
        <w:object w:dxaOrig="240" w:dyaOrig="320">
          <v:shape id="_x0000_i1027" type="#_x0000_t75" style="width:12pt;height:15.75pt" o:ole="">
            <v:imagedata r:id="rId18" o:title=""/>
          </v:shape>
          <o:OLEObject Type="Embed" ProgID="Equation.DSMT4" ShapeID="_x0000_i1027" DrawAspect="Content" ObjectID="_1758190067" r:id="rId19"/>
        </w:object>
      </w:r>
      <w:r w:rsidR="008B49AF">
        <w:rPr>
          <w:rFonts w:hint="cs"/>
          <w:i/>
          <w:iCs/>
          <w:rtl/>
          <w:lang w:bidi="fa-IR"/>
        </w:rPr>
        <w:t xml:space="preserve"> </w:t>
      </w:r>
      <w:r w:rsidR="00255E97">
        <w:rPr>
          <w:rFonts w:hint="cs"/>
          <w:rtl/>
          <w:lang w:bidi="fa-IR"/>
        </w:rPr>
        <w:t>نمایش می‌دهد [2]:</w:t>
      </w:r>
    </w:p>
    <w:p w:rsidR="006C7A4E" w:rsidRPr="006C7A4E" w:rsidRDefault="008B49AF" w:rsidP="006C7A4E">
      <w:pPr>
        <w:pStyle w:val="BodyEnglish"/>
        <w:tabs>
          <w:tab w:val="clear" w:pos="567"/>
          <w:tab w:val="right" w:pos="4535"/>
        </w:tabs>
        <w:rPr>
          <w:lang w:val="en-US" w:bidi="fa-IR"/>
        </w:rPr>
      </w:pPr>
      <w:r w:rsidRPr="00393D26">
        <w:rPr>
          <w:position w:val="-54"/>
        </w:rPr>
        <w:object w:dxaOrig="4160" w:dyaOrig="1180">
          <v:shape id="_x0000_i1028" type="#_x0000_t75" style="width:208.5pt;height:59.25pt" o:ole="">
            <v:imagedata r:id="rId20" o:title=""/>
          </v:shape>
          <o:OLEObject Type="Embed" ProgID="Equation.DSMT4" ShapeID="_x0000_i1028" DrawAspect="Content" ObjectID="_1758190068" r:id="rId21"/>
        </w:object>
      </w:r>
      <w:r w:rsidR="006C7A4E">
        <w:tab/>
      </w:r>
      <w:r w:rsidR="006C7A4E">
        <w:rPr>
          <w:rFonts w:hint="cs"/>
          <w:rtl/>
        </w:rPr>
        <w:t>(2)</w:t>
      </w:r>
    </w:p>
    <w:p w:rsidR="00255E97" w:rsidRDefault="00255E97" w:rsidP="00F47A3C">
      <w:pPr>
        <w:pStyle w:val="BodyEnglish"/>
        <w:bidi/>
        <w:rPr>
          <w:rtl/>
          <w:lang w:bidi="fa-IR"/>
        </w:rPr>
      </w:pPr>
      <w:r>
        <w:rPr>
          <w:rFonts w:hint="cs"/>
          <w:rtl/>
          <w:lang w:bidi="fa-IR"/>
        </w:rPr>
        <w:t>برای ارائه یک معادله‌</w:t>
      </w:r>
      <w:r>
        <w:rPr>
          <w:rFonts w:hint="cs"/>
          <w:lang w:bidi="fa-IR"/>
        </w:rPr>
        <w:t xml:space="preserve"> </w:t>
      </w:r>
      <w:r>
        <w:rPr>
          <w:rFonts w:hint="cs"/>
          <w:rtl/>
          <w:lang w:bidi="fa-IR"/>
        </w:rPr>
        <w:t>يا</w:t>
      </w:r>
      <w:r>
        <w:rPr>
          <w:rFonts w:hint="cs"/>
          <w:lang w:bidi="fa-IR"/>
        </w:rPr>
        <w:t xml:space="preserve"> </w:t>
      </w:r>
      <w:r>
        <w:rPr>
          <w:rFonts w:hint="cs"/>
          <w:rtl/>
          <w:lang w:bidi="fa-IR"/>
        </w:rPr>
        <w:t>يك‌</w:t>
      </w:r>
      <w:r>
        <w:rPr>
          <w:rFonts w:hint="cs"/>
          <w:lang w:bidi="fa-IR"/>
        </w:rPr>
        <w:t xml:space="preserve"> </w:t>
      </w:r>
      <w:r>
        <w:rPr>
          <w:rFonts w:hint="cs"/>
          <w:rtl/>
          <w:lang w:bidi="fa-IR"/>
        </w:rPr>
        <w:t>عبارت‌</w:t>
      </w:r>
      <w:r>
        <w:rPr>
          <w:rFonts w:hint="cs"/>
          <w:lang w:bidi="fa-IR"/>
        </w:rPr>
        <w:t xml:space="preserve"> </w:t>
      </w:r>
      <w:r>
        <w:rPr>
          <w:rFonts w:hint="cs"/>
          <w:rtl/>
          <w:lang w:bidi="fa-IR"/>
        </w:rPr>
        <w:t>رياضي،</w:t>
      </w:r>
      <w:r>
        <w:rPr>
          <w:rFonts w:hint="cs"/>
          <w:lang w:bidi="fa-IR"/>
        </w:rPr>
        <w:t xml:space="preserve"> </w:t>
      </w:r>
      <w:r>
        <w:rPr>
          <w:rFonts w:hint="cs"/>
          <w:rtl/>
          <w:lang w:bidi="fa-IR"/>
        </w:rPr>
        <w:t>كه‌</w:t>
      </w:r>
      <w:r>
        <w:rPr>
          <w:rFonts w:hint="cs"/>
          <w:lang w:bidi="fa-IR"/>
        </w:rPr>
        <w:t xml:space="preserve"> </w:t>
      </w:r>
      <w:r>
        <w:rPr>
          <w:rFonts w:hint="cs"/>
          <w:rtl/>
          <w:lang w:bidi="fa-IR"/>
        </w:rPr>
        <w:t>شامل نشانه</w:t>
      </w:r>
      <w:r>
        <w:rPr>
          <w:rFonts w:hint="cs"/>
          <w:rtl/>
          <w:cs/>
          <w:lang w:bidi="fa-IR"/>
        </w:rPr>
        <w:t>‎هاي‌</w:t>
      </w:r>
      <w:r>
        <w:rPr>
          <w:rFonts w:hint="cs"/>
          <w:lang w:bidi="fa-IR"/>
        </w:rPr>
        <w:t xml:space="preserve"> </w:t>
      </w:r>
      <w:r>
        <w:rPr>
          <w:rFonts w:hint="cs"/>
          <w:rtl/>
          <w:lang w:bidi="fa-IR"/>
        </w:rPr>
        <w:t>رياضي‌اند (از قبیل علامت‌هاي‌</w:t>
      </w:r>
      <w:r>
        <w:rPr>
          <w:rFonts w:hint="cs"/>
          <w:lang w:bidi="fa-IR"/>
        </w:rPr>
        <w:t xml:space="preserve"> </w:t>
      </w:r>
      <w:r>
        <w:rPr>
          <w:rFonts w:hint="cs"/>
          <w:rtl/>
          <w:lang w:bidi="fa-IR"/>
        </w:rPr>
        <w:t>يوناني‌،</w:t>
      </w:r>
      <w:r>
        <w:rPr>
          <w:rFonts w:hint="cs"/>
          <w:lang w:bidi="fa-IR"/>
        </w:rPr>
        <w:t xml:space="preserve"> </w:t>
      </w:r>
      <w:r>
        <w:rPr>
          <w:rFonts w:hint="cs"/>
          <w:rtl/>
          <w:lang w:bidi="fa-IR"/>
        </w:rPr>
        <w:t>زبروند و</w:t>
      </w:r>
      <w:r>
        <w:rPr>
          <w:rFonts w:hint="cs"/>
          <w:lang w:bidi="fa-IR"/>
        </w:rPr>
        <w:t xml:space="preserve"> </w:t>
      </w:r>
      <w:r>
        <w:rPr>
          <w:rFonts w:hint="cs"/>
          <w:rtl/>
          <w:lang w:bidi="fa-IR"/>
        </w:rPr>
        <w:t>زيروند</w:t>
      </w:r>
      <w:r>
        <w:rPr>
          <w:rFonts w:hint="cs"/>
          <w:lang w:bidi="fa-IR"/>
        </w:rPr>
        <w:t xml:space="preserve"> </w:t>
      </w:r>
      <w:r>
        <w:rPr>
          <w:rFonts w:hint="cs"/>
          <w:rtl/>
          <w:lang w:bidi="fa-IR"/>
        </w:rPr>
        <w:t>كه در</w:t>
      </w:r>
      <w:r>
        <w:rPr>
          <w:rFonts w:hint="cs"/>
          <w:lang w:bidi="fa-IR"/>
        </w:rPr>
        <w:t xml:space="preserve"> </w:t>
      </w:r>
      <w:r>
        <w:rPr>
          <w:rFonts w:hint="cs"/>
          <w:rtl/>
          <w:lang w:bidi="fa-IR"/>
        </w:rPr>
        <w:t>معادلات</w:t>
      </w:r>
      <w:r>
        <w:rPr>
          <w:rFonts w:hint="cs"/>
          <w:lang w:bidi="fa-IR"/>
        </w:rPr>
        <w:t xml:space="preserve"> </w:t>
      </w:r>
      <w:r>
        <w:rPr>
          <w:rFonts w:hint="cs"/>
          <w:rtl/>
          <w:lang w:bidi="fa-IR"/>
        </w:rPr>
        <w:t>يا</w:t>
      </w:r>
      <w:r>
        <w:rPr>
          <w:rFonts w:hint="cs"/>
          <w:lang w:bidi="fa-IR"/>
        </w:rPr>
        <w:t xml:space="preserve"> </w:t>
      </w:r>
      <w:r>
        <w:rPr>
          <w:rFonts w:hint="cs"/>
          <w:rtl/>
          <w:lang w:bidi="fa-IR"/>
        </w:rPr>
        <w:t>در</w:t>
      </w:r>
      <w:r>
        <w:rPr>
          <w:rFonts w:hint="cs"/>
          <w:lang w:bidi="fa-IR"/>
        </w:rPr>
        <w:t xml:space="preserve"> </w:t>
      </w:r>
      <w:r>
        <w:rPr>
          <w:rFonts w:hint="cs"/>
          <w:rtl/>
          <w:lang w:bidi="fa-IR"/>
        </w:rPr>
        <w:t>متن‌ معمولي در</w:t>
      </w:r>
      <w:r>
        <w:rPr>
          <w:rFonts w:hint="cs"/>
          <w:lang w:bidi="fa-IR"/>
        </w:rPr>
        <w:t xml:space="preserve"> </w:t>
      </w:r>
      <w:r>
        <w:rPr>
          <w:rFonts w:hint="cs"/>
          <w:rtl/>
          <w:lang w:bidi="fa-IR"/>
        </w:rPr>
        <w:t>فاصله‌</w:t>
      </w:r>
      <w:r>
        <w:rPr>
          <w:rFonts w:hint="cs"/>
          <w:lang w:bidi="fa-IR"/>
        </w:rPr>
        <w:t xml:space="preserve"> </w:t>
      </w:r>
      <w:r>
        <w:rPr>
          <w:rFonts w:hint="cs"/>
          <w:rtl/>
          <w:lang w:bidi="fa-IR"/>
        </w:rPr>
        <w:t>بين‌</w:t>
      </w:r>
      <w:r>
        <w:rPr>
          <w:rFonts w:hint="cs"/>
          <w:lang w:bidi="fa-IR"/>
        </w:rPr>
        <w:t xml:space="preserve"> </w:t>
      </w:r>
      <w:r>
        <w:rPr>
          <w:rFonts w:hint="cs"/>
          <w:rtl/>
          <w:lang w:bidi="fa-IR"/>
        </w:rPr>
        <w:t>خطوط</w:t>
      </w:r>
      <w:r>
        <w:rPr>
          <w:rFonts w:hint="cs"/>
          <w:lang w:bidi="fa-IR"/>
        </w:rPr>
        <w:t xml:space="preserve"> </w:t>
      </w:r>
      <w:r>
        <w:rPr>
          <w:rFonts w:hint="cs"/>
          <w:rtl/>
          <w:lang w:bidi="fa-IR"/>
        </w:rPr>
        <w:t>متن ظاهر مي‌شوند) ترجیحا از تغيير قلم استفاده نکنيد زيرا در حین ویرایش مقاله احتمال بازگرداندن سبك این‌گونه قسمت‌ها به سبك اصلي  متن زیاد است.</w:t>
      </w:r>
    </w:p>
    <w:p w:rsidR="00255E97" w:rsidRDefault="00255E97" w:rsidP="00691285">
      <w:pPr>
        <w:pStyle w:val="Heading1Persian"/>
        <w:rPr>
          <w:rtl/>
        </w:rPr>
      </w:pPr>
      <w:r>
        <w:rPr>
          <w:rFonts w:hint="cs"/>
          <w:rtl/>
        </w:rPr>
        <w:t>نحوه وارد کردن شکل‌ها، نمودارها و جدول‌ها</w:t>
      </w:r>
    </w:p>
    <w:p w:rsidR="00255E97" w:rsidRDefault="00255E97" w:rsidP="00F47A3C">
      <w:pPr>
        <w:pStyle w:val="BodyPersian"/>
        <w:rPr>
          <w:rtl/>
        </w:rPr>
      </w:pPr>
      <w:r>
        <w:rPr>
          <w:rFonts w:hint="cs"/>
          <w:rtl/>
        </w:rPr>
        <w:t>عرض هرشکل</w:t>
      </w:r>
      <w:r w:rsidR="00F47A3C">
        <w:rPr>
          <w:rFonts w:hint="cs"/>
          <w:rtl/>
        </w:rPr>
        <w:t>، نمودار، معادله، یا</w:t>
      </w:r>
      <w:r>
        <w:rPr>
          <w:rFonts w:hint="cs"/>
          <w:rtl/>
        </w:rPr>
        <w:t xml:space="preserve"> جدول را حتی ‌الامکان برابر عرض یک ستون یعنی </w:t>
      </w:r>
      <w:r w:rsidR="00F47A3C">
        <w:rPr>
          <w:rFonts w:hint="cs"/>
          <w:rtl/>
        </w:rPr>
        <w:t>80</w:t>
      </w:r>
      <w:r>
        <w:rPr>
          <w:rFonts w:hint="cs"/>
          <w:rtl/>
        </w:rPr>
        <w:t xml:space="preserve"> میلی‌متر انتخاب کنید. در این‌صورت شکل، نمودار، یا جدول را می‌توان درهرکجای متن در درون یکی از ستون‌ها قرار داد. ‌</w:t>
      </w:r>
      <w:r>
        <w:rPr>
          <w:rFonts w:hint="cs"/>
        </w:rPr>
        <w:t xml:space="preserve"> </w:t>
      </w:r>
      <w:r>
        <w:rPr>
          <w:rFonts w:hint="cs"/>
          <w:rtl/>
        </w:rPr>
        <w:t>عنوان‌</w:t>
      </w:r>
      <w:r>
        <w:rPr>
          <w:rFonts w:hint="cs"/>
        </w:rPr>
        <w:t xml:space="preserve"> </w:t>
      </w:r>
      <w:r>
        <w:rPr>
          <w:rFonts w:hint="cs"/>
          <w:rtl/>
        </w:rPr>
        <w:t>هرشکل‌</w:t>
      </w:r>
      <w:r>
        <w:rPr>
          <w:rFonts w:hint="cs"/>
        </w:rPr>
        <w:t xml:space="preserve"> </w:t>
      </w:r>
      <w:r>
        <w:rPr>
          <w:rFonts w:hint="cs"/>
          <w:rtl/>
        </w:rPr>
        <w:t>را</w:t>
      </w:r>
      <w:r>
        <w:rPr>
          <w:rFonts w:hint="cs"/>
        </w:rPr>
        <w:t xml:space="preserve"> </w:t>
      </w:r>
      <w:r>
        <w:rPr>
          <w:rFonts w:hint="cs"/>
          <w:rtl/>
        </w:rPr>
        <w:t>زير آن و عنوان‌</w:t>
      </w:r>
      <w:r>
        <w:rPr>
          <w:rFonts w:hint="cs"/>
        </w:rPr>
        <w:t xml:space="preserve"> </w:t>
      </w:r>
      <w:r>
        <w:rPr>
          <w:rFonts w:hint="cs"/>
          <w:rtl/>
        </w:rPr>
        <w:t>هرجدول‌</w:t>
      </w:r>
      <w:r>
        <w:rPr>
          <w:rFonts w:hint="cs"/>
        </w:rPr>
        <w:t xml:space="preserve"> </w:t>
      </w:r>
      <w:r>
        <w:rPr>
          <w:rFonts w:hint="cs"/>
          <w:rtl/>
        </w:rPr>
        <w:t>را</w:t>
      </w:r>
      <w:r>
        <w:rPr>
          <w:rFonts w:hint="cs"/>
        </w:rPr>
        <w:t xml:space="preserve"> </w:t>
      </w:r>
      <w:r>
        <w:rPr>
          <w:rFonts w:hint="cs"/>
          <w:rtl/>
        </w:rPr>
        <w:t>بالاي‌</w:t>
      </w:r>
      <w:r>
        <w:rPr>
          <w:rFonts w:hint="cs"/>
        </w:rPr>
        <w:t xml:space="preserve"> </w:t>
      </w:r>
      <w:r>
        <w:rPr>
          <w:rFonts w:hint="cs"/>
          <w:rtl/>
        </w:rPr>
        <w:t>آن قرار</w:t>
      </w:r>
      <w:r>
        <w:rPr>
          <w:rFonts w:hint="cs"/>
        </w:rPr>
        <w:t xml:space="preserve"> </w:t>
      </w:r>
      <w:r>
        <w:rPr>
          <w:rFonts w:hint="cs"/>
          <w:rtl/>
        </w:rPr>
        <w:t>دهيد. شکل‌ 1 یک نمونه شکل هم‌عرض باستون همراه با عنوان یا زیرنویس‌ آن را به‌نمایش گذاشته است.</w:t>
      </w:r>
    </w:p>
    <w:p w:rsidR="00F47A3C" w:rsidRPr="00F47A3C" w:rsidRDefault="00F47A3C" w:rsidP="00F47A3C">
      <w:pPr>
        <w:pStyle w:val="BodyPersian"/>
        <w:rPr>
          <w:rtl/>
          <w:lang w:val="en-US"/>
        </w:rPr>
      </w:pPr>
      <w:r>
        <w:rPr>
          <w:rFonts w:hint="cs"/>
          <w:rtl/>
        </w:rPr>
        <w:t xml:space="preserve">در صورتی که شکل، نمودار، معادله، یا جدول قابل شکسته شدن به عرض یک ستون نیستند، باید آن را در فرمت تک ستونی قراردهید. برای این کار پس از مشخص کردم محل، از سربرگ </w:t>
      </w:r>
      <w:r>
        <w:rPr>
          <w:lang w:val="en-US"/>
        </w:rPr>
        <w:t>Page Layout (Breaks)</w:t>
      </w:r>
      <w:r>
        <w:rPr>
          <w:rFonts w:hint="cs"/>
          <w:rtl/>
          <w:lang w:val="en-US"/>
        </w:rPr>
        <w:t xml:space="preserve"> دو </w:t>
      </w:r>
      <w:r>
        <w:rPr>
          <w:lang w:val="en-US"/>
        </w:rPr>
        <w:t>Section Break (Continuous)</w:t>
      </w:r>
      <w:r>
        <w:rPr>
          <w:rFonts w:hint="cs"/>
          <w:rtl/>
          <w:lang w:val="en-US"/>
        </w:rPr>
        <w:t xml:space="preserve"> قرارداده، فرمت پاراگراف بین دو </w:t>
      </w:r>
      <w:r>
        <w:rPr>
          <w:lang w:val="en-US"/>
        </w:rPr>
        <w:t>Break</w:t>
      </w:r>
      <w:r>
        <w:rPr>
          <w:rFonts w:hint="cs"/>
          <w:rtl/>
          <w:lang w:val="en-US"/>
        </w:rPr>
        <w:t xml:space="preserve"> را تک ستونی کرده و سپس شکل را در آن قراردهید.</w:t>
      </w:r>
    </w:p>
    <w:p w:rsidR="00255E97" w:rsidRPr="00C90BE3" w:rsidRDefault="00F47A3C" w:rsidP="00A5698A">
      <w:pPr>
        <w:pStyle w:val="BodyPersian"/>
        <w:rPr>
          <w:rtl/>
          <w:lang w:val="en-US"/>
        </w:rPr>
      </w:pPr>
      <w:r>
        <w:rPr>
          <w:rFonts w:hint="cs"/>
          <w:rtl/>
        </w:rPr>
        <w:lastRenderedPageBreak/>
        <w:t>تاجای ممکن</w:t>
      </w:r>
      <w:r w:rsidR="00255E97">
        <w:rPr>
          <w:rFonts w:hint="cs"/>
          <w:rtl/>
        </w:rPr>
        <w:t xml:space="preserve"> سعی شود نمودارهایی که از محاسبات و با استفاده از نرم‌افزار هایی مثل م</w:t>
      </w:r>
      <w:r>
        <w:rPr>
          <w:rFonts w:hint="cs"/>
          <w:rtl/>
        </w:rPr>
        <w:t>ت</w:t>
      </w:r>
      <w:r w:rsidR="00255E97">
        <w:rPr>
          <w:rFonts w:hint="cs"/>
          <w:rtl/>
        </w:rPr>
        <w:t>لب به‌دست می‌آی</w:t>
      </w:r>
      <w:r>
        <w:rPr>
          <w:rFonts w:hint="cs"/>
          <w:rtl/>
        </w:rPr>
        <w:t>ن</w:t>
      </w:r>
      <w:r w:rsidR="00255E97">
        <w:rPr>
          <w:rFonts w:hint="cs"/>
          <w:rtl/>
        </w:rPr>
        <w:t>د به‌طور مستقیم وارد متن شو</w:t>
      </w:r>
      <w:r>
        <w:rPr>
          <w:rFonts w:hint="cs"/>
          <w:rtl/>
        </w:rPr>
        <w:t>ن</w:t>
      </w:r>
      <w:r w:rsidR="00255E97">
        <w:rPr>
          <w:rFonts w:hint="cs"/>
          <w:rtl/>
        </w:rPr>
        <w:t>د. درغیر این‌صورت ابتدا آن‌هار با قالب</w:t>
      </w:r>
      <w:r w:rsidR="00CA633A">
        <w:rPr>
          <w:rFonts w:hint="cs"/>
          <w:rtl/>
        </w:rPr>
        <w:t xml:space="preserve"> </w:t>
      </w:r>
      <w:r w:rsidR="00CA633A">
        <w:rPr>
          <w:lang w:val="en-US"/>
        </w:rPr>
        <w:t>jpg</w:t>
      </w:r>
      <w:r w:rsidR="00CA633A">
        <w:rPr>
          <w:rFonts w:hint="cs"/>
          <w:rtl/>
          <w:lang w:val="en-US"/>
        </w:rPr>
        <w:t xml:space="preserve">، </w:t>
      </w:r>
      <w:r w:rsidR="00CA633A">
        <w:rPr>
          <w:lang w:val="en-US"/>
        </w:rPr>
        <w:t>TIF</w:t>
      </w:r>
      <w:r w:rsidR="00CA633A">
        <w:rPr>
          <w:rFonts w:hint="cs"/>
          <w:rtl/>
          <w:lang w:val="en-US"/>
        </w:rPr>
        <w:t>،</w:t>
      </w:r>
      <w:r w:rsidR="00255E97">
        <w:rPr>
          <w:rFonts w:hint="cs"/>
          <w:rtl/>
        </w:rPr>
        <w:t xml:space="preserve"> یا </w:t>
      </w:r>
      <w:r w:rsidR="00255E97">
        <w:t>TIFF</w:t>
      </w:r>
      <w:r w:rsidR="00255E97">
        <w:rPr>
          <w:rFonts w:hint="cs"/>
          <w:rtl/>
        </w:rPr>
        <w:t xml:space="preserve"> ضب</w:t>
      </w:r>
      <w:r w:rsidR="007A0DCB">
        <w:rPr>
          <w:rFonts w:hint="cs"/>
          <w:rtl/>
        </w:rPr>
        <w:t>ط</w:t>
      </w:r>
      <w:r w:rsidR="00255E97">
        <w:rPr>
          <w:rFonts w:hint="cs"/>
          <w:rtl/>
        </w:rPr>
        <w:t xml:space="preserve"> کنید. سپس با استفاده </w:t>
      </w:r>
      <w:r w:rsidR="00324C4B">
        <w:rPr>
          <w:rFonts w:hint="cs"/>
          <w:rtl/>
        </w:rPr>
        <w:t>سربرگ</w:t>
      </w:r>
      <w:r w:rsidR="00255E97">
        <w:rPr>
          <w:rFonts w:hint="cs"/>
          <w:rtl/>
        </w:rPr>
        <w:t xml:space="preserve"> </w:t>
      </w:r>
      <w:r w:rsidR="00255E97">
        <w:t>Insert</w:t>
      </w:r>
      <w:r w:rsidR="00255E97">
        <w:rPr>
          <w:rFonts w:hint="cs"/>
          <w:rtl/>
        </w:rPr>
        <w:t xml:space="preserve"> و بازکردن کشوهای </w:t>
      </w:r>
      <w:r w:rsidR="00255E97">
        <w:t>Picture</w:t>
      </w:r>
      <w:r w:rsidR="00255E97">
        <w:rPr>
          <w:rFonts w:hint="cs"/>
          <w:rtl/>
        </w:rPr>
        <w:t xml:space="preserve"> و </w:t>
      </w:r>
      <w:r w:rsidR="00255E97">
        <w:t>From File</w:t>
      </w:r>
      <w:r w:rsidR="00255E97">
        <w:rPr>
          <w:rFonts w:hint="cs"/>
          <w:rtl/>
        </w:rPr>
        <w:t xml:space="preserve"> شکل مورنظر خود در محلی که مکان نما واقع است وارد کنید. برای حفظ کیفیت تصویر روی صفحه کاغذ از به‌کارگیری تصویرهایی که با قالب‌های </w:t>
      </w:r>
      <w:r w:rsidR="00255E97">
        <w:t>BMP</w:t>
      </w:r>
      <w:r w:rsidR="00255E97">
        <w:rPr>
          <w:rFonts w:hint="cs"/>
          <w:rtl/>
        </w:rPr>
        <w:t xml:space="preserve">، </w:t>
      </w:r>
      <w:r w:rsidR="00255E97">
        <w:t>PNG</w:t>
      </w:r>
      <w:r w:rsidR="00255E97">
        <w:rPr>
          <w:rFonts w:hint="cs"/>
          <w:rtl/>
        </w:rPr>
        <w:t>،</w:t>
      </w:r>
      <w:r w:rsidR="00CA633A">
        <w:rPr>
          <w:rFonts w:hint="cs"/>
          <w:rtl/>
        </w:rPr>
        <w:t xml:space="preserve"> و</w:t>
      </w:r>
      <w:r w:rsidR="00255E97">
        <w:rPr>
          <w:rFonts w:hint="cs"/>
          <w:rtl/>
        </w:rPr>
        <w:t xml:space="preserve"> </w:t>
      </w:r>
      <w:r w:rsidR="00255E97">
        <w:t>GIF</w:t>
      </w:r>
      <w:r>
        <w:rPr>
          <w:rFonts w:hint="cs"/>
          <w:rtl/>
        </w:rPr>
        <w:t xml:space="preserve"> هستند</w:t>
      </w:r>
      <w:r w:rsidR="00255E97">
        <w:rPr>
          <w:rFonts w:hint="cs"/>
          <w:rtl/>
        </w:rPr>
        <w:t xml:space="preserve"> اجتناب کنید. </w:t>
      </w:r>
      <w:r w:rsidR="00A5698A">
        <w:rPr>
          <w:rFonts w:hint="cs"/>
          <w:rtl/>
        </w:rPr>
        <w:t>شرح</w:t>
      </w:r>
      <w:r w:rsidR="00255E97">
        <w:rPr>
          <w:rFonts w:hint="cs"/>
          <w:rtl/>
        </w:rPr>
        <w:t xml:space="preserve"> هرشکل را زیر شکل و </w:t>
      </w:r>
      <w:r w:rsidR="00A5698A">
        <w:rPr>
          <w:rFonts w:hint="cs"/>
          <w:rtl/>
        </w:rPr>
        <w:t>شرح</w:t>
      </w:r>
      <w:r w:rsidR="00255E97">
        <w:rPr>
          <w:rFonts w:hint="cs"/>
          <w:rtl/>
        </w:rPr>
        <w:t xml:space="preserve"> جدول را بالای جدول قرار دهید بسته به‌اینکه طول این عناوین کوتاه‌تر یا بلندتر از عرض ستون </w:t>
      </w:r>
      <w:r w:rsidR="00255E97">
        <w:t>)</w:t>
      </w:r>
      <w:r w:rsidR="006C7A4E">
        <w:rPr>
          <w:rFonts w:hint="cs"/>
          <w:rtl/>
        </w:rPr>
        <w:t>80</w:t>
      </w:r>
      <w:r w:rsidR="00255E97">
        <w:rPr>
          <w:rFonts w:hint="cs"/>
        </w:rPr>
        <w:t xml:space="preserve"> </w:t>
      </w:r>
      <w:r w:rsidR="00255E97">
        <w:rPr>
          <w:rFonts w:hint="cs"/>
          <w:rtl/>
        </w:rPr>
        <w:t>میلی‌متر</w:t>
      </w:r>
      <w:r w:rsidR="00255E97">
        <w:t>(</w:t>
      </w:r>
      <w:r w:rsidR="00255E97">
        <w:rPr>
          <w:rFonts w:hint="cs"/>
          <w:rtl/>
        </w:rPr>
        <w:t xml:space="preserve"> باشد، برای تنظیم آن از سبک </w:t>
      </w:r>
      <w:r w:rsidR="00255E97">
        <w:t>Caption</w:t>
      </w:r>
      <w:r w:rsidR="00255E97">
        <w:rPr>
          <w:rFonts w:hint="cs"/>
          <w:rtl/>
        </w:rPr>
        <w:t xml:space="preserve"> یا </w:t>
      </w:r>
      <w:r w:rsidR="00255E97">
        <w:t>Caption</w:t>
      </w:r>
      <w:r w:rsidR="00B75960">
        <w:rPr>
          <w:lang w:val="en-US"/>
        </w:rPr>
        <w:t xml:space="preserve"> </w:t>
      </w:r>
      <w:r w:rsidR="00255E97">
        <w:t>(C)</w:t>
      </w:r>
      <w:r w:rsidR="00255E97">
        <w:rPr>
          <w:rFonts w:hint="cs"/>
          <w:rtl/>
        </w:rPr>
        <w:t xml:space="preserve"> استفاده کنید. شماره</w:t>
      </w:r>
      <w:r w:rsidR="00255E97">
        <w:rPr>
          <w:rFonts w:hint="cs"/>
        </w:rPr>
        <w:t xml:space="preserve"> </w:t>
      </w:r>
      <w:r w:rsidR="00255E97">
        <w:rPr>
          <w:rFonts w:hint="cs"/>
          <w:rtl/>
        </w:rPr>
        <w:t>شکل‌ها‌</w:t>
      </w:r>
      <w:r w:rsidR="00255E97">
        <w:rPr>
          <w:rFonts w:hint="cs"/>
        </w:rPr>
        <w:t xml:space="preserve"> </w:t>
      </w:r>
      <w:r w:rsidR="00255E97">
        <w:rPr>
          <w:rFonts w:hint="cs"/>
          <w:rtl/>
        </w:rPr>
        <w:t>و</w:t>
      </w:r>
      <w:r w:rsidR="00255E97">
        <w:rPr>
          <w:rFonts w:hint="cs"/>
        </w:rPr>
        <w:t xml:space="preserve"> </w:t>
      </w:r>
      <w:r w:rsidR="00255E97">
        <w:rPr>
          <w:rFonts w:hint="cs"/>
          <w:rtl/>
        </w:rPr>
        <w:t>جدول‌ها را</w:t>
      </w:r>
      <w:r w:rsidR="00255E97">
        <w:rPr>
          <w:rFonts w:hint="cs"/>
        </w:rPr>
        <w:t xml:space="preserve"> </w:t>
      </w:r>
      <w:r w:rsidR="00255E97">
        <w:rPr>
          <w:rFonts w:hint="cs"/>
          <w:rtl/>
        </w:rPr>
        <w:t>در</w:t>
      </w:r>
      <w:r w:rsidR="00255E97">
        <w:rPr>
          <w:rFonts w:hint="cs"/>
        </w:rPr>
        <w:t xml:space="preserve"> </w:t>
      </w:r>
      <w:r w:rsidR="00255E97">
        <w:rPr>
          <w:rFonts w:hint="cs"/>
          <w:rtl/>
        </w:rPr>
        <w:t>متن‌</w:t>
      </w:r>
      <w:r w:rsidR="00255E97">
        <w:rPr>
          <w:rFonts w:hint="cs"/>
        </w:rPr>
        <w:t xml:space="preserve"> </w:t>
      </w:r>
      <w:r w:rsidR="00255E97">
        <w:rPr>
          <w:rFonts w:hint="cs"/>
          <w:rtl/>
        </w:rPr>
        <w:t>خود</w:t>
      </w:r>
      <w:r w:rsidR="00255E97">
        <w:rPr>
          <w:rFonts w:hint="cs"/>
        </w:rPr>
        <w:t xml:space="preserve"> </w:t>
      </w:r>
      <w:r w:rsidR="00255E97">
        <w:rPr>
          <w:rFonts w:hint="cs"/>
          <w:rtl/>
        </w:rPr>
        <w:t>متذكر شويد.</w:t>
      </w:r>
      <w:r w:rsidR="007A0DCB">
        <w:rPr>
          <w:rFonts w:hint="cs"/>
          <w:rtl/>
        </w:rPr>
        <w:t xml:space="preserve"> </w:t>
      </w:r>
      <w:r w:rsidR="00255E97">
        <w:rPr>
          <w:rFonts w:hint="cs"/>
          <w:rtl/>
        </w:rPr>
        <w:t>هيچگاه عناوين‌</w:t>
      </w:r>
      <w:r w:rsidR="00255E97">
        <w:rPr>
          <w:rFonts w:hint="cs"/>
        </w:rPr>
        <w:t xml:space="preserve"> </w:t>
      </w:r>
      <w:r w:rsidR="00255E97">
        <w:rPr>
          <w:rFonts w:hint="cs"/>
          <w:rtl/>
        </w:rPr>
        <w:t>را</w:t>
      </w:r>
      <w:r w:rsidR="00255E97">
        <w:rPr>
          <w:rFonts w:hint="cs"/>
        </w:rPr>
        <w:t xml:space="preserve"> </w:t>
      </w:r>
      <w:r w:rsidR="00255E97">
        <w:rPr>
          <w:rFonts w:hint="cs"/>
          <w:rtl/>
        </w:rPr>
        <w:t>به‌</w:t>
      </w:r>
      <w:r w:rsidR="00255E97">
        <w:rPr>
          <w:rFonts w:hint="cs"/>
        </w:rPr>
        <w:t xml:space="preserve"> </w:t>
      </w:r>
      <w:r w:rsidR="00255E97">
        <w:rPr>
          <w:rFonts w:hint="cs"/>
          <w:rtl/>
        </w:rPr>
        <w:t>عنوان‌</w:t>
      </w:r>
      <w:r w:rsidR="00255E97">
        <w:rPr>
          <w:rFonts w:hint="cs"/>
        </w:rPr>
        <w:t xml:space="preserve"> </w:t>
      </w:r>
      <w:r w:rsidR="00255E97">
        <w:rPr>
          <w:rFonts w:hint="cs"/>
          <w:rtl/>
        </w:rPr>
        <w:t>قسمتي‌</w:t>
      </w:r>
      <w:r w:rsidR="00255E97">
        <w:rPr>
          <w:rFonts w:hint="cs"/>
        </w:rPr>
        <w:t xml:space="preserve"> </w:t>
      </w:r>
      <w:r w:rsidR="00255E97">
        <w:rPr>
          <w:rFonts w:hint="cs"/>
          <w:rtl/>
        </w:rPr>
        <w:t>از</w:t>
      </w:r>
      <w:r w:rsidR="00255E97">
        <w:rPr>
          <w:rFonts w:hint="cs"/>
        </w:rPr>
        <w:t xml:space="preserve"> </w:t>
      </w:r>
      <w:r w:rsidR="00255E97">
        <w:rPr>
          <w:rFonts w:hint="cs"/>
          <w:rtl/>
        </w:rPr>
        <w:t>شكل ‌بصورت</w:t>
      </w:r>
      <w:r w:rsidR="00255E97">
        <w:rPr>
          <w:rFonts w:hint="cs"/>
        </w:rPr>
        <w:t xml:space="preserve"> </w:t>
      </w:r>
      <w:r w:rsidR="00255E97">
        <w:rPr>
          <w:rFonts w:hint="cs"/>
          <w:rtl/>
        </w:rPr>
        <w:t>تصويري ذخيره نكنيد. اطراف‌</w:t>
      </w:r>
      <w:r w:rsidR="00255E97">
        <w:rPr>
          <w:rFonts w:hint="cs"/>
        </w:rPr>
        <w:t xml:space="preserve"> </w:t>
      </w:r>
      <w:r w:rsidR="00255E97">
        <w:rPr>
          <w:rFonts w:hint="cs"/>
          <w:rtl/>
        </w:rPr>
        <w:t>عنوان‌ها، شکل‌ها‌ و جدول</w:t>
      </w:r>
      <w:r w:rsidR="00C90BE3">
        <w:rPr>
          <w:rFonts w:hint="cs"/>
          <w:rtl/>
        </w:rPr>
        <w:t>‏ها</w:t>
      </w:r>
      <w:r w:rsidR="00255E97">
        <w:rPr>
          <w:rFonts w:hint="cs"/>
          <w:rtl/>
        </w:rPr>
        <w:t xml:space="preserve"> از كادر اضافي استفاده</w:t>
      </w:r>
      <w:r w:rsidR="00255E97">
        <w:rPr>
          <w:rFonts w:hint="cs"/>
        </w:rPr>
        <w:t xml:space="preserve"> </w:t>
      </w:r>
      <w:r w:rsidR="00255E97">
        <w:rPr>
          <w:rFonts w:hint="cs"/>
          <w:rtl/>
        </w:rPr>
        <w:t>نكنيد.</w:t>
      </w:r>
      <w:r w:rsidR="00C90BE3">
        <w:rPr>
          <w:rFonts w:hint="cs"/>
          <w:rtl/>
        </w:rPr>
        <w:t xml:space="preserve"> به شکل‏ها فرمت </w:t>
      </w:r>
      <w:r w:rsidR="00C90BE3">
        <w:rPr>
          <w:lang w:val="en-US"/>
        </w:rPr>
        <w:t>Text Wrap (</w:t>
      </w:r>
      <w:proofErr w:type="spellStart"/>
      <w:r w:rsidR="00C90BE3">
        <w:rPr>
          <w:lang w:val="en-US"/>
        </w:rPr>
        <w:t>Inline</w:t>
      </w:r>
      <w:proofErr w:type="spellEnd"/>
      <w:r w:rsidR="00C90BE3">
        <w:rPr>
          <w:lang w:val="en-US"/>
        </w:rPr>
        <w:t xml:space="preserve"> with Text)</w:t>
      </w:r>
      <w:r w:rsidR="00C90BE3">
        <w:rPr>
          <w:rFonts w:hint="cs"/>
          <w:rtl/>
          <w:lang w:val="en-US"/>
        </w:rPr>
        <w:t xml:space="preserve"> بدهید که در همراه با متن جابجا شده و به هم ریخته نشود.</w:t>
      </w:r>
    </w:p>
    <w:p w:rsidR="00B75960" w:rsidRDefault="0042521B" w:rsidP="00B75960">
      <w:pPr>
        <w:pStyle w:val="Figure"/>
        <w:rPr>
          <w:rtl/>
          <w:lang w:bidi="fa-IR"/>
        </w:rPr>
      </w:pPr>
      <w:r w:rsidRPr="00D9174F">
        <w:rPr>
          <w:noProof/>
        </w:rPr>
        <w:drawing>
          <wp:inline distT="0" distB="0" distL="0" distR="0">
            <wp:extent cx="1800225" cy="1571625"/>
            <wp:effectExtent l="0" t="0" r="9525" b="9525"/>
            <wp:docPr id="5" name="Picture 20"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B75960" w:rsidRDefault="00B75960" w:rsidP="00C90BE3">
      <w:pPr>
        <w:pStyle w:val="Caption"/>
        <w:rPr>
          <w:rtl/>
        </w:rPr>
      </w:pPr>
      <w:r>
        <w:rPr>
          <w:rFonts w:hint="cs"/>
          <w:rtl/>
        </w:rPr>
        <w:t xml:space="preserve">شکل 1: ضريب پهن شدگي برحسب تابعي از طول انتشار </w:t>
      </w:r>
      <w:r>
        <w:rPr>
          <w:i/>
          <w:iCs/>
        </w:rPr>
        <w:t>z/L</w:t>
      </w:r>
      <w:r>
        <w:rPr>
          <w:i/>
          <w:iCs/>
          <w:vertAlign w:val="subscript"/>
        </w:rPr>
        <w:t>D</w:t>
      </w:r>
      <w:r>
        <w:rPr>
          <w:rFonts w:hint="cs"/>
          <w:rtl/>
        </w:rPr>
        <w:t xml:space="preserve"> ، براي پالس گوسي چرپ‌دار.</w:t>
      </w:r>
      <w:r>
        <w:rPr>
          <w:rFonts w:hint="cs"/>
        </w:rPr>
        <w:t xml:space="preserve"> </w:t>
      </w:r>
      <w:r>
        <w:rPr>
          <w:rFonts w:hint="cs"/>
          <w:rtl/>
        </w:rPr>
        <w:t>نمودار خط‌چين براي پالس گوسي بدون چرپ است[3]</w:t>
      </w:r>
    </w:p>
    <w:p w:rsidR="00255E97" w:rsidRDefault="00255E97" w:rsidP="003E0113">
      <w:pPr>
        <w:pStyle w:val="Heading1Persian"/>
        <w:rPr>
          <w:rtl/>
        </w:rPr>
      </w:pPr>
      <w:r>
        <w:rPr>
          <w:rFonts w:hint="cs"/>
          <w:rtl/>
        </w:rPr>
        <w:lastRenderedPageBreak/>
        <w:t>نحوه ارجاع به منابع مورد استفاده</w:t>
      </w:r>
    </w:p>
    <w:p w:rsidR="00255E97" w:rsidRDefault="00255E97" w:rsidP="00C90BE3">
      <w:pPr>
        <w:pStyle w:val="BodyPersian"/>
      </w:pPr>
      <w:r>
        <w:rPr>
          <w:rFonts w:hint="cs"/>
          <w:rtl/>
        </w:rPr>
        <w:t>در هنگام ارائه نمونه معاد</w:t>
      </w:r>
      <w:r w:rsidR="00C90BE3">
        <w:rPr>
          <w:rFonts w:hint="cs"/>
          <w:rtl/>
        </w:rPr>
        <w:t>له‏ها</w:t>
      </w:r>
      <w:r>
        <w:rPr>
          <w:rFonts w:hint="cs"/>
          <w:rtl/>
        </w:rPr>
        <w:t xml:space="preserve"> و شکل‌ها نحوه ارجاع به منابع مورد استفاده نیز نشان داده شده است. شماره مرجع هم در متن و هم در بخش مرجع</w:t>
      </w:r>
      <w:r w:rsidR="00C90BE3">
        <w:rPr>
          <w:rFonts w:hint="cs"/>
          <w:rtl/>
        </w:rPr>
        <w:t>‏ها</w:t>
      </w:r>
      <w:r>
        <w:rPr>
          <w:rFonts w:hint="cs"/>
          <w:rtl/>
        </w:rPr>
        <w:t xml:space="preserve"> در میان کروشه قرارداده می‌شود. سبک مرجع</w:t>
      </w:r>
      <w:r w:rsidR="00C90BE3">
        <w:rPr>
          <w:rFonts w:hint="cs"/>
          <w:rtl/>
        </w:rPr>
        <w:t>‏های</w:t>
      </w:r>
      <w:r>
        <w:rPr>
          <w:rFonts w:hint="cs"/>
          <w:rtl/>
        </w:rPr>
        <w:t xml:space="preserve"> فارسی را </w:t>
      </w:r>
      <w:r>
        <w:t>References (Farsi)</w:t>
      </w:r>
      <w:r>
        <w:rPr>
          <w:rFonts w:hint="cs"/>
          <w:rtl/>
        </w:rPr>
        <w:t xml:space="preserve"> و سبک مراجع لاتین را </w:t>
      </w:r>
      <w:r>
        <w:t>References</w:t>
      </w:r>
      <w:r>
        <w:rPr>
          <w:rFonts w:hint="cs"/>
          <w:rtl/>
        </w:rPr>
        <w:t xml:space="preserve"> انتخاب کنید</w:t>
      </w:r>
      <w:r w:rsidR="00945D9E">
        <w:rPr>
          <w:rFonts w:hint="cs"/>
          <w:rtl/>
        </w:rPr>
        <w:t xml:space="preserve"> و مطابق نمونه ذیل</w:t>
      </w:r>
      <w:r w:rsidR="003B0AC0">
        <w:rPr>
          <w:rFonts w:hint="cs"/>
          <w:rtl/>
        </w:rPr>
        <w:t xml:space="preserve"> </w:t>
      </w:r>
      <w:r w:rsidR="00945D9E">
        <w:rPr>
          <w:rFonts w:hint="cs"/>
          <w:rtl/>
        </w:rPr>
        <w:t xml:space="preserve">تنها </w:t>
      </w:r>
      <w:r w:rsidRPr="00CB230C">
        <w:rPr>
          <w:rFonts w:hint="cs"/>
          <w:sz w:val="24"/>
          <w:rtl/>
        </w:rPr>
        <w:t>اسم كتاب</w:t>
      </w:r>
      <w:r w:rsidR="00945D9E">
        <w:rPr>
          <w:rFonts w:hint="cs"/>
          <w:sz w:val="24"/>
          <w:rtl/>
        </w:rPr>
        <w:t xml:space="preserve"> با قلم</w:t>
      </w:r>
      <w:r w:rsidR="00945D9E" w:rsidRPr="003E0113">
        <w:rPr>
          <w:rFonts w:hint="cs"/>
          <w:sz w:val="24"/>
          <w:rtl/>
        </w:rPr>
        <w:t xml:space="preserve"> </w:t>
      </w:r>
      <w:r w:rsidR="00945D9E" w:rsidRPr="006C7A4E">
        <w:rPr>
          <w:rFonts w:hint="cs"/>
          <w:sz w:val="24"/>
          <w:rtl/>
        </w:rPr>
        <w:t>ايتاليك</w:t>
      </w:r>
      <w:r w:rsidR="00945D9E">
        <w:rPr>
          <w:rFonts w:hint="cs"/>
          <w:sz w:val="24"/>
          <w:rtl/>
        </w:rPr>
        <w:t xml:space="preserve"> آورده شود</w:t>
      </w:r>
      <w:r w:rsidRPr="00CB230C">
        <w:rPr>
          <w:rFonts w:hint="cs"/>
          <w:sz w:val="24"/>
          <w:rtl/>
        </w:rPr>
        <w:t>.</w:t>
      </w:r>
    </w:p>
    <w:p w:rsidR="00255E97" w:rsidRDefault="00255E97" w:rsidP="003E0113">
      <w:pPr>
        <w:pStyle w:val="Heading1Persian"/>
        <w:rPr>
          <w:rtl/>
        </w:rPr>
      </w:pPr>
      <w:r>
        <w:rPr>
          <w:rFonts w:hint="cs"/>
          <w:rtl/>
        </w:rPr>
        <w:t>نتیجه‌گیری</w:t>
      </w:r>
    </w:p>
    <w:p w:rsidR="00255E97" w:rsidRDefault="00255E97" w:rsidP="00990222">
      <w:pPr>
        <w:pStyle w:val="BodyPersian"/>
      </w:pPr>
      <w:r>
        <w:rPr>
          <w:rFonts w:hint="cs"/>
          <w:rtl/>
        </w:rPr>
        <w:t xml:space="preserve">دراین راهنما نحوه تنظیم ساختار و چارچوب مقاله برای ارائه به کنفرانس اپتیک و فوتونیک ایران توصیف شده است. </w:t>
      </w:r>
    </w:p>
    <w:p w:rsidR="00255E97" w:rsidRDefault="00255E97" w:rsidP="003E0113">
      <w:pPr>
        <w:pStyle w:val="Heading1Persian"/>
        <w:rPr>
          <w:rtl/>
        </w:rPr>
      </w:pPr>
      <w:r>
        <w:rPr>
          <w:rFonts w:hint="cs"/>
          <w:rtl/>
        </w:rPr>
        <w:t>سپاسگزاري‌</w:t>
      </w:r>
    </w:p>
    <w:p w:rsidR="00255E97" w:rsidRDefault="00255E97" w:rsidP="00C90BE3">
      <w:pPr>
        <w:pStyle w:val="BodyPersian"/>
        <w:rPr>
          <w:rtl/>
        </w:rPr>
      </w:pPr>
      <w:r>
        <w:rPr>
          <w:rFonts w:hint="cs"/>
          <w:rtl/>
        </w:rPr>
        <w:t>درصورت لزوم می‌توانید</w:t>
      </w:r>
      <w:r>
        <w:rPr>
          <w:rFonts w:hint="cs"/>
        </w:rPr>
        <w:t xml:space="preserve"> </w:t>
      </w:r>
      <w:r>
        <w:rPr>
          <w:rFonts w:hint="cs"/>
          <w:rtl/>
        </w:rPr>
        <w:t>از افراد يا سازمان‌هائي كه شما را در انجام پژوهش یاری کرده</w:t>
      </w:r>
      <w:r w:rsidR="00630508">
        <w:rPr>
          <w:rFonts w:hint="cs"/>
          <w:rtl/>
        </w:rPr>
        <w:t>‌ان</w:t>
      </w:r>
      <w:r>
        <w:rPr>
          <w:rFonts w:hint="cs"/>
          <w:rtl/>
        </w:rPr>
        <w:t>د در اين قسمت سپاسگزاري كنيد</w:t>
      </w:r>
      <w:r>
        <w:t>.</w:t>
      </w:r>
    </w:p>
    <w:p w:rsidR="00255E97" w:rsidRDefault="00255E97" w:rsidP="006C7A4E">
      <w:pPr>
        <w:pStyle w:val="Heading1Persian"/>
        <w:rPr>
          <w:rtl/>
        </w:rPr>
      </w:pPr>
      <w:r>
        <w:rPr>
          <w:rFonts w:hint="cs"/>
          <w:rtl/>
        </w:rPr>
        <w:t>مرجع</w:t>
      </w:r>
      <w:r w:rsidR="006C7A4E">
        <w:rPr>
          <w:rFonts w:hint="cs"/>
          <w:rtl/>
        </w:rPr>
        <w:t>‏ها</w:t>
      </w:r>
    </w:p>
    <w:p w:rsidR="006C7A4E" w:rsidRDefault="006C7A4E" w:rsidP="00990222">
      <w:pPr>
        <w:pStyle w:val="BodyPersian"/>
      </w:pPr>
      <w:r>
        <w:rPr>
          <w:rFonts w:hint="cs"/>
          <w:rtl/>
        </w:rPr>
        <w:t>برای تهیه لیست انواع مختلف مرجع‏ها می‏توانید به قالب مقاله انگلیسی مراجعه کنید:</w:t>
      </w:r>
    </w:p>
    <w:p w:rsidR="00255E97" w:rsidRPr="007A4701" w:rsidRDefault="00255E97" w:rsidP="006C7A4E">
      <w:pPr>
        <w:pStyle w:val="Reference"/>
        <w:bidi/>
      </w:pPr>
      <w:r w:rsidRPr="007A4701">
        <w:rPr>
          <w:rFonts w:hint="cs"/>
          <w:rtl/>
        </w:rPr>
        <w:t>وردین، جوزف</w:t>
      </w:r>
      <w:r w:rsidRPr="00945D9E">
        <w:rPr>
          <w:rFonts w:hint="cs"/>
          <w:i/>
          <w:iCs/>
          <w:rtl/>
        </w:rPr>
        <w:t>، الکترونیک لیزر</w:t>
      </w:r>
      <w:r w:rsidRPr="007A4701">
        <w:rPr>
          <w:rFonts w:hint="cs"/>
          <w:rtl/>
        </w:rPr>
        <w:t>، انتشارات دانشگاه صنعتی شریف، 1382.</w:t>
      </w:r>
    </w:p>
    <w:p w:rsidR="00255E97" w:rsidRPr="007A4701" w:rsidRDefault="00945D9E" w:rsidP="006C7A4E">
      <w:pPr>
        <w:pStyle w:val="Reference"/>
      </w:pPr>
      <w:r>
        <w:t xml:space="preserve">M. </w:t>
      </w:r>
      <w:proofErr w:type="spellStart"/>
      <w:r w:rsidR="00255E97" w:rsidRPr="007A4701">
        <w:t>Lundstrom</w:t>
      </w:r>
      <w:proofErr w:type="spellEnd"/>
      <w:r w:rsidR="00255E97" w:rsidRPr="007A4701">
        <w:t>,</w:t>
      </w:r>
      <w:r w:rsidR="00255E97" w:rsidRPr="007A4701">
        <w:rPr>
          <w:i/>
          <w:iCs/>
        </w:rPr>
        <w:t xml:space="preserve"> Fundamentals of Carrier Transport</w:t>
      </w:r>
      <w:r w:rsidR="00255E97" w:rsidRPr="007A4701">
        <w:t>, p. 44, Cambridge University Press, 2000</w:t>
      </w:r>
      <w:r w:rsidR="00F943C5" w:rsidRPr="007A4701">
        <w:t>.</w:t>
      </w:r>
    </w:p>
    <w:p w:rsidR="00A5698A" w:rsidRDefault="00945D9E" w:rsidP="006C7A4E">
      <w:pPr>
        <w:pStyle w:val="Reference"/>
        <w:rPr>
          <w:rFonts w:eastAsia="Calibri"/>
        </w:rPr>
        <w:sectPr w:rsidR="00A5698A" w:rsidSect="00E377E2">
          <w:headerReference w:type="default" r:id="rId23"/>
          <w:type w:val="continuous"/>
          <w:pgSz w:w="11906" w:h="16838" w:code="9"/>
          <w:pgMar w:top="1418" w:right="1134" w:bottom="1418" w:left="1134" w:header="567" w:footer="567" w:gutter="0"/>
          <w:cols w:num="2" w:space="567"/>
          <w:titlePg/>
          <w:bidi/>
          <w:rtlGutter/>
          <w:docGrid w:linePitch="360"/>
        </w:sectPr>
      </w:pPr>
      <w:r>
        <w:t xml:space="preserve">M. </w:t>
      </w:r>
      <w:proofErr w:type="spellStart"/>
      <w:r w:rsidR="00736EA1" w:rsidRPr="007A4701">
        <w:t>Frede</w:t>
      </w:r>
      <w:proofErr w:type="spellEnd"/>
      <w:r w:rsidR="00736EA1" w:rsidRPr="007A4701">
        <w:t xml:space="preserve">, </w:t>
      </w:r>
      <w:r>
        <w:t>R. Wilhelm</w:t>
      </w:r>
      <w:r w:rsidR="00736EA1" w:rsidRPr="007A4701">
        <w:t xml:space="preserve">, </w:t>
      </w:r>
      <w:r>
        <w:t xml:space="preserve">D. </w:t>
      </w:r>
      <w:proofErr w:type="spellStart"/>
      <w:r w:rsidR="00736EA1" w:rsidRPr="007A4701">
        <w:t>Kracht</w:t>
      </w:r>
      <w:proofErr w:type="spellEnd"/>
      <w:r w:rsidR="00736EA1" w:rsidRPr="00945D9E">
        <w:t xml:space="preserve">, </w:t>
      </w:r>
      <w:r w:rsidRPr="00945D9E">
        <w:t>“</w:t>
      </w:r>
      <w:r w:rsidR="00736EA1" w:rsidRPr="00945D9E">
        <w:rPr>
          <w:rFonts w:eastAsia="Calibri"/>
        </w:rPr>
        <w:t xml:space="preserve">250 W end-pumped </w:t>
      </w:r>
      <w:proofErr w:type="spellStart"/>
      <w:r w:rsidR="00736EA1" w:rsidRPr="00945D9E">
        <w:rPr>
          <w:rFonts w:eastAsia="Calibri"/>
        </w:rPr>
        <w:t>Nd:YAG</w:t>
      </w:r>
      <w:proofErr w:type="spellEnd"/>
      <w:r w:rsidR="00736EA1" w:rsidRPr="00945D9E">
        <w:rPr>
          <w:rFonts w:eastAsia="Calibri"/>
        </w:rPr>
        <w:t xml:space="preserve"> laser with direct pumping into the upper laser level</w:t>
      </w:r>
      <w:r w:rsidRPr="00945D9E">
        <w:rPr>
          <w:rFonts w:eastAsia="Calibri"/>
        </w:rPr>
        <w:t>”</w:t>
      </w:r>
      <w:r w:rsidR="00736EA1" w:rsidRPr="00945D9E">
        <w:rPr>
          <w:rFonts w:eastAsia="Calibri"/>
        </w:rPr>
        <w:t>,</w:t>
      </w:r>
      <w:r w:rsidR="00736EA1" w:rsidRPr="007A4701">
        <w:rPr>
          <w:rFonts w:eastAsia="Calibri"/>
          <w:i/>
          <w:iCs/>
        </w:rPr>
        <w:t xml:space="preserve"> </w:t>
      </w:r>
      <w:r w:rsidR="00736EA1" w:rsidRPr="00945D9E">
        <w:rPr>
          <w:rFonts w:eastAsia="Calibri"/>
        </w:rPr>
        <w:t>Opt. Lett.</w:t>
      </w:r>
      <w:r>
        <w:rPr>
          <w:rFonts w:eastAsia="Calibri"/>
        </w:rPr>
        <w:t>, Vol.</w:t>
      </w:r>
      <w:r w:rsidR="00736EA1" w:rsidRPr="007A4701">
        <w:rPr>
          <w:rFonts w:eastAsia="Calibri"/>
        </w:rPr>
        <w:t xml:space="preserve"> 31</w:t>
      </w:r>
      <w:r>
        <w:rPr>
          <w:rFonts w:eastAsia="Calibri"/>
        </w:rPr>
        <w:t xml:space="preserve">, No. 6, pp. </w:t>
      </w:r>
      <w:r w:rsidR="00736EA1" w:rsidRPr="007A4701">
        <w:rPr>
          <w:rFonts w:eastAsia="Calibri"/>
        </w:rPr>
        <w:t>3618-3619</w:t>
      </w:r>
      <w:r>
        <w:rPr>
          <w:rFonts w:eastAsia="Calibri"/>
        </w:rPr>
        <w:t>, 2006</w:t>
      </w:r>
      <w:r w:rsidR="00736EA1" w:rsidRPr="007A4701">
        <w:rPr>
          <w:rFonts w:eastAsia="Calibri"/>
        </w:rPr>
        <w:t>.</w:t>
      </w:r>
      <w:r w:rsidR="00A5698A">
        <w:rPr>
          <w:rFonts w:eastAsia="Calibri"/>
        </w:rPr>
        <w:tab/>
      </w:r>
    </w:p>
    <w:p w:rsidR="00736EA1" w:rsidRPr="007A4701" w:rsidRDefault="00736EA1" w:rsidP="00A5698A">
      <w:pPr>
        <w:pStyle w:val="Reference"/>
        <w:numPr>
          <w:ilvl w:val="0"/>
          <w:numId w:val="0"/>
        </w:numPr>
        <w:ind w:left="720"/>
      </w:pPr>
    </w:p>
    <w:sectPr w:rsidR="00736EA1" w:rsidRPr="007A4701" w:rsidSect="00CA633A">
      <w:type w:val="continuous"/>
      <w:pgSz w:w="11906" w:h="16838" w:code="9"/>
      <w:pgMar w:top="1418" w:right="1134" w:bottom="1418" w:left="1134" w:header="567" w:footer="567" w:gutter="0"/>
      <w:cols w:num="2" w:space="567"/>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E6" w:rsidRDefault="00281AE6" w:rsidP="003E3F83">
      <w:r>
        <w:separator/>
      </w:r>
    </w:p>
  </w:endnote>
  <w:endnote w:type="continuationSeparator" w:id="0">
    <w:p w:rsidR="00281AE6" w:rsidRDefault="00281AE6" w:rsidP="003E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A5" w:rsidRDefault="006140A5" w:rsidP="003E3F83">
    <w:pPr>
      <w:pStyle w:val="Footer"/>
    </w:pPr>
    <w:r>
      <w:fldChar w:fldCharType="begin"/>
    </w:r>
    <w:r>
      <w:instrText xml:space="preserve"> PAGE   \* MERGEFORMAT </w:instrText>
    </w:r>
    <w:r>
      <w:fldChar w:fldCharType="separate"/>
    </w:r>
    <w:r w:rsidR="003E3F83">
      <w:rPr>
        <w:noProof/>
        <w:rtl/>
      </w:rPr>
      <w:t>4</w:t>
    </w:r>
    <w:r>
      <w:fldChar w:fldCharType="end"/>
    </w:r>
  </w:p>
  <w:p w:rsidR="006140A5" w:rsidRDefault="006140A5" w:rsidP="003E3F83">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8D" w:rsidRDefault="00F31C8D" w:rsidP="003E0113">
    <w:pPr>
      <w:pStyle w:val="Footer"/>
      <w:rPr>
        <w:lang w:bidi="fa-IR"/>
      </w:rPr>
    </w:pPr>
    <w:r w:rsidRPr="00F31C8D">
      <w:fldChar w:fldCharType="begin"/>
    </w:r>
    <w:r w:rsidRPr="00F31C8D">
      <w:instrText xml:space="preserve"> PAGE   \* MERGEFORMAT </w:instrText>
    </w:r>
    <w:r w:rsidRPr="00F31C8D">
      <w:fldChar w:fldCharType="separate"/>
    </w:r>
    <w:r w:rsidR="0022466A">
      <w:rPr>
        <w:noProof/>
        <w:rtl/>
      </w:rPr>
      <w:t>2</w:t>
    </w:r>
    <w:r w:rsidRPr="00F31C8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8D" w:rsidRPr="00072E56" w:rsidRDefault="00F31C8D" w:rsidP="00072E56">
    <w:pPr>
      <w:pStyle w:val="Footer"/>
      <w:rPr>
        <w:sz w:val="24"/>
      </w:rPr>
    </w:pPr>
    <w:r w:rsidRPr="00072E56">
      <w:rPr>
        <w:sz w:val="24"/>
      </w:rPr>
      <w:fldChar w:fldCharType="begin"/>
    </w:r>
    <w:r w:rsidRPr="00072E56">
      <w:rPr>
        <w:sz w:val="24"/>
      </w:rPr>
      <w:instrText xml:space="preserve"> PAGE   \* MERGEFORMAT </w:instrText>
    </w:r>
    <w:r w:rsidRPr="00072E56">
      <w:rPr>
        <w:sz w:val="24"/>
      </w:rPr>
      <w:fldChar w:fldCharType="separate"/>
    </w:r>
    <w:r w:rsidR="0022466A">
      <w:rPr>
        <w:noProof/>
        <w:sz w:val="24"/>
        <w:rtl/>
      </w:rPr>
      <w:t>1</w:t>
    </w:r>
    <w:r w:rsidRPr="00072E56">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E6" w:rsidRDefault="00281AE6" w:rsidP="003E3F83">
      <w:r>
        <w:separator/>
      </w:r>
    </w:p>
  </w:footnote>
  <w:footnote w:type="continuationSeparator" w:id="0">
    <w:p w:rsidR="00281AE6" w:rsidRDefault="00281AE6" w:rsidP="003E3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E0" w:rsidRDefault="00D27BBF" w:rsidP="003E3F83">
    <w:pPr>
      <w:pStyle w:val="Header"/>
      <w:rPr>
        <w:lang w:bidi="fa-IR"/>
      </w:rPr>
    </w:pPr>
    <w:r>
      <w:rPr>
        <w:rFonts w:hint="cs"/>
        <w:rtl/>
        <w:lang w:bidi="fa-IR"/>
      </w:rPr>
      <w:t>9</w:t>
    </w:r>
    <w:r w:rsidR="003C29E0">
      <w:rPr>
        <w:rFonts w:hint="cs"/>
        <w:rtl/>
        <w:lang w:bidi="fa-IR"/>
      </w:rPr>
      <w:t xml:space="preserve"> تا </w:t>
    </w:r>
    <w:r w:rsidR="00B15B07">
      <w:rPr>
        <w:rFonts w:hint="cs"/>
        <w:rtl/>
        <w:lang w:bidi="fa-IR"/>
      </w:rPr>
      <w:t>1</w:t>
    </w:r>
    <w:r>
      <w:rPr>
        <w:rFonts w:hint="cs"/>
        <w:rtl/>
        <w:lang w:bidi="fa-IR"/>
      </w:rPr>
      <w:t>1</w:t>
    </w:r>
    <w:r w:rsidR="003C29E0">
      <w:rPr>
        <w:rFonts w:hint="cs"/>
        <w:rtl/>
        <w:lang w:bidi="fa-IR"/>
      </w:rPr>
      <w:t xml:space="preserve"> </w:t>
    </w:r>
    <w:r w:rsidR="002E135C">
      <w:rPr>
        <w:rFonts w:hint="cs"/>
        <w:rtl/>
        <w:lang w:bidi="fa-IR"/>
      </w:rPr>
      <w:t>بهمن</w:t>
    </w:r>
    <w:r w:rsidR="00526EFE">
      <w:rPr>
        <w:rFonts w:hint="cs"/>
        <w:rtl/>
        <w:lang w:bidi="fa-IR"/>
      </w:rPr>
      <w:t xml:space="preserve"> ماه</w:t>
    </w:r>
    <w:r w:rsidR="003C29E0">
      <w:rPr>
        <w:rFonts w:hint="cs"/>
        <w:rtl/>
        <w:lang w:bidi="fa-IR"/>
      </w:rPr>
      <w:t xml:space="preserve"> ۱۳9</w:t>
    </w:r>
    <w:r>
      <w:rPr>
        <w:rFonts w:hint="cs"/>
        <w:rtl/>
        <w:lang w:bidi="fa-IR"/>
      </w:rPr>
      <w:t>7</w:t>
    </w:r>
    <w:r w:rsidR="003C29E0">
      <w:rPr>
        <w:rFonts w:hint="cs"/>
        <w:rtl/>
        <w:lang w:bidi="fa-IR"/>
      </w:rPr>
      <w:t xml:space="preserve">، دانشگاه </w:t>
    </w:r>
    <w:r>
      <w:rPr>
        <w:rFonts w:hint="cs"/>
        <w:rtl/>
        <w:lang w:bidi="fa-IR"/>
      </w:rPr>
      <w:t>شیراز</w:t>
    </w:r>
  </w:p>
  <w:p w:rsidR="00255E97" w:rsidRDefault="00255E97" w:rsidP="003E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97" w:rsidRPr="00815BA6" w:rsidRDefault="00815BA6" w:rsidP="003E3F83">
    <w:pPr>
      <w:pStyle w:val="Header"/>
      <w:rPr>
        <w:rtl/>
        <w:lang w:bidi="fa-IR"/>
      </w:rPr>
    </w:pPr>
    <w:r>
      <w:tab/>
    </w:r>
    <w:r w:rsidR="00880861">
      <w:rPr>
        <w:rFonts w:hint="cs"/>
        <w:rtl/>
        <w:lang w:bidi="fa-IR"/>
      </w:rPr>
      <w:t>بیست</w:t>
    </w:r>
    <w:r w:rsidR="00D56579">
      <w:rPr>
        <w:rFonts w:hint="cs"/>
        <w:rtl/>
        <w:lang w:bidi="fa-IR"/>
      </w:rPr>
      <w:t xml:space="preserve"> و </w:t>
    </w:r>
    <w:r w:rsidR="00D27BBF">
      <w:rPr>
        <w:rFonts w:hint="cs"/>
        <w:rtl/>
        <w:lang w:bidi="fa-IR"/>
      </w:rPr>
      <w:t>پنجمین</w:t>
    </w:r>
    <w:r>
      <w:rPr>
        <w:rFonts w:hint="cs"/>
        <w:rtl/>
        <w:lang w:bidi="fa-IR"/>
      </w:rPr>
      <w:t xml:space="preserve"> کنفرانس اپتیک و فوتونیک ایران </w:t>
    </w:r>
    <w:r w:rsidR="003B0AC0">
      <w:rPr>
        <w:rFonts w:hint="cs"/>
        <w:rtl/>
        <w:lang w:bidi="fa-IR"/>
      </w:rPr>
      <w:t>و</w:t>
    </w:r>
    <w:r w:rsidR="00A24E0B">
      <w:rPr>
        <w:rFonts w:hint="cs"/>
        <w:rtl/>
        <w:lang w:bidi="fa-IR"/>
      </w:rPr>
      <w:t xml:space="preserve"> </w:t>
    </w:r>
    <w:r w:rsidR="00D27BBF">
      <w:rPr>
        <w:rFonts w:hint="cs"/>
        <w:rtl/>
        <w:lang w:bidi="fa-IR"/>
      </w:rPr>
      <w:t>یازدهمین</w:t>
    </w:r>
    <w:r>
      <w:rPr>
        <w:rFonts w:hint="cs"/>
        <w:rtl/>
        <w:lang w:bidi="fa-IR"/>
      </w:rPr>
      <w:t xml:space="preserve"> کنفرانس مهندسی</w:t>
    </w:r>
    <w:r w:rsidR="00880861">
      <w:rPr>
        <w:rFonts w:hint="cs"/>
        <w:rtl/>
        <w:lang w:bidi="fa-IR"/>
      </w:rPr>
      <w:t xml:space="preserve"> و فناوری</w:t>
    </w:r>
    <w:r>
      <w:rPr>
        <w:rFonts w:hint="cs"/>
        <w:rtl/>
        <w:lang w:bidi="fa-IR"/>
      </w:rPr>
      <w:t xml:space="preserve"> فوتونیک ایران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9" w:type="dxa"/>
      <w:jc w:val="center"/>
      <w:tblLook w:val="04A0" w:firstRow="1" w:lastRow="0" w:firstColumn="1" w:lastColumn="0" w:noHBand="0" w:noVBand="1"/>
    </w:tblPr>
    <w:tblGrid>
      <w:gridCol w:w="3071"/>
      <w:gridCol w:w="2965"/>
      <w:gridCol w:w="3033"/>
    </w:tblGrid>
    <w:tr w:rsidR="004D7A2E" w:rsidRPr="003E3F83" w:rsidTr="008E3432">
      <w:trPr>
        <w:trHeight w:val="1737"/>
        <w:jc w:val="center"/>
      </w:trPr>
      <w:tc>
        <w:tcPr>
          <w:tcW w:w="3071" w:type="dxa"/>
          <w:shd w:val="clear" w:color="auto" w:fill="auto"/>
          <w:vAlign w:val="center"/>
        </w:tcPr>
        <w:p w:rsidR="003E3F83" w:rsidRPr="003E3F83" w:rsidRDefault="0042521B" w:rsidP="003E3F83">
          <w:pPr>
            <w:pStyle w:val="Header"/>
          </w:pPr>
          <w:r w:rsidRPr="003E3F83">
            <w:rPr>
              <w:noProof/>
            </w:rPr>
            <w:drawing>
              <wp:inline distT="0" distB="0" distL="0" distR="0" wp14:anchorId="12C1611F" wp14:editId="1FB7A4BA">
                <wp:extent cx="1438275" cy="723900"/>
                <wp:effectExtent l="0" t="0" r="9525" b="0"/>
                <wp:docPr id="1" name="Picture 40" descr="OP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P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tc>
      <w:tc>
        <w:tcPr>
          <w:tcW w:w="2965" w:type="dxa"/>
          <w:shd w:val="clear" w:color="auto" w:fill="auto"/>
          <w:vAlign w:val="center"/>
        </w:tcPr>
        <w:p w:rsidR="003E3F83" w:rsidRPr="008E3432" w:rsidRDefault="00D52087" w:rsidP="006A18FE">
          <w:pPr>
            <w:pStyle w:val="Header"/>
            <w:rPr>
              <w:color w:val="1F3864" w:themeColor="accent5" w:themeShade="80"/>
              <w:shd w:val="clear" w:color="auto" w:fill="FFFFFF"/>
              <w:rtl/>
              <w:lang w:bidi="fa-IR"/>
            </w:rPr>
          </w:pPr>
          <w:r w:rsidRPr="008E3432">
            <w:rPr>
              <w:rFonts w:hint="cs"/>
              <w:color w:val="1F3864" w:themeColor="accent5" w:themeShade="80"/>
              <w:shd w:val="clear" w:color="auto" w:fill="FFFFFF"/>
              <w:rtl/>
              <w:lang w:bidi="fa-IR"/>
            </w:rPr>
            <w:t>سی</w:t>
          </w:r>
          <w:r w:rsidR="006A18FE" w:rsidRPr="008E3432">
            <w:rPr>
              <w:color w:val="1F3864" w:themeColor="accent5" w:themeShade="80"/>
              <w:shd w:val="clear" w:color="auto" w:fill="FFFFFF"/>
              <w:rtl/>
              <w:lang w:bidi="fa-IR"/>
            </w:rPr>
            <w:softHyphen/>
          </w:r>
          <w:r w:rsidRPr="008E3432">
            <w:rPr>
              <w:rFonts w:hint="cs"/>
              <w:color w:val="1F3864" w:themeColor="accent5" w:themeShade="80"/>
              <w:shd w:val="clear" w:color="auto" w:fill="FFFFFF"/>
              <w:rtl/>
              <w:lang w:bidi="fa-IR"/>
            </w:rPr>
            <w:t xml:space="preserve">امین </w:t>
          </w:r>
        </w:p>
        <w:p w:rsidR="00D52087" w:rsidRPr="008E3432" w:rsidRDefault="00D52087" w:rsidP="004D7A2E">
          <w:pPr>
            <w:pStyle w:val="Header"/>
            <w:rPr>
              <w:color w:val="1F3864" w:themeColor="accent5" w:themeShade="80"/>
              <w:shd w:val="clear" w:color="auto" w:fill="FFFFFF"/>
              <w:rtl/>
              <w:lang w:bidi="fa-IR"/>
            </w:rPr>
          </w:pPr>
          <w:r w:rsidRPr="008E3432">
            <w:rPr>
              <w:rFonts w:hint="cs"/>
              <w:color w:val="1F3864" w:themeColor="accent5" w:themeShade="80"/>
              <w:shd w:val="clear" w:color="auto" w:fill="FFFFFF"/>
              <w:rtl/>
              <w:lang w:bidi="fa-IR"/>
            </w:rPr>
            <w:t xml:space="preserve">کنفرانس اپتیک و فوتونیک </w:t>
          </w:r>
        </w:p>
        <w:p w:rsidR="00D52087" w:rsidRDefault="00D52087" w:rsidP="004D7A2E">
          <w:pPr>
            <w:pStyle w:val="Header"/>
            <w:rPr>
              <w:color w:val="1F3864" w:themeColor="accent5" w:themeShade="80"/>
              <w:shd w:val="clear" w:color="auto" w:fill="FFFFFF"/>
              <w:rtl/>
              <w:lang w:bidi="fa-IR"/>
            </w:rPr>
          </w:pPr>
          <w:r w:rsidRPr="008E3432">
            <w:rPr>
              <w:rFonts w:hint="cs"/>
              <w:color w:val="1F3864" w:themeColor="accent5" w:themeShade="80"/>
              <w:shd w:val="clear" w:color="auto" w:fill="FFFFFF"/>
              <w:rtl/>
              <w:lang w:bidi="fa-IR"/>
            </w:rPr>
            <w:t xml:space="preserve">و شانزدهمین کنفرانس مهندسی </w:t>
          </w:r>
          <w:r w:rsidRPr="008E3432">
            <w:rPr>
              <w:rFonts w:hint="cs"/>
              <w:color w:val="1F3864" w:themeColor="accent5" w:themeShade="80"/>
              <w:shd w:val="clear" w:color="auto" w:fill="FFFFFF"/>
              <w:rtl/>
              <w:lang w:bidi="fa-IR"/>
            </w:rPr>
            <w:t>و فناوری</w:t>
          </w:r>
          <w:r w:rsidR="008E3432">
            <w:rPr>
              <w:rFonts w:hint="cs"/>
              <w:color w:val="1F3864" w:themeColor="accent5" w:themeShade="80"/>
              <w:shd w:val="clear" w:color="auto" w:fill="FFFFFF"/>
              <w:rtl/>
              <w:lang w:bidi="fa-IR"/>
            </w:rPr>
            <w:t xml:space="preserve"> فوتونیک</w:t>
          </w:r>
          <w:r w:rsidRPr="008E3432">
            <w:rPr>
              <w:rFonts w:hint="cs"/>
              <w:color w:val="1F3864" w:themeColor="accent5" w:themeShade="80"/>
              <w:shd w:val="clear" w:color="auto" w:fill="FFFFFF"/>
              <w:rtl/>
              <w:lang w:bidi="fa-IR"/>
            </w:rPr>
            <w:t xml:space="preserve"> ایران</w:t>
          </w:r>
        </w:p>
        <w:p w:rsidR="0022466A" w:rsidRDefault="0022466A" w:rsidP="004D7A2E">
          <w:pPr>
            <w:pStyle w:val="Header"/>
            <w:rPr>
              <w:rFonts w:hint="cs"/>
              <w:color w:val="1F3864" w:themeColor="accent5" w:themeShade="80"/>
              <w:shd w:val="clear" w:color="auto" w:fill="FFFFFF"/>
              <w:rtl/>
              <w:lang w:bidi="fa-IR"/>
            </w:rPr>
          </w:pPr>
          <w:r>
            <w:rPr>
              <w:rFonts w:hint="cs"/>
              <w:color w:val="1F3864" w:themeColor="accent5" w:themeShade="80"/>
              <w:shd w:val="clear" w:color="auto" w:fill="FFFFFF"/>
              <w:rtl/>
              <w:lang w:bidi="fa-IR"/>
            </w:rPr>
            <w:t>دانشگاه دامغان</w:t>
          </w:r>
        </w:p>
        <w:p w:rsidR="0022466A" w:rsidRPr="00263977" w:rsidRDefault="0022466A" w:rsidP="004D7A2E">
          <w:pPr>
            <w:pStyle w:val="Header"/>
            <w:rPr>
              <w:color w:val="000066"/>
              <w:shd w:val="clear" w:color="auto" w:fill="FFFFFF"/>
              <w:rtl/>
              <w:lang w:bidi="fa-IR"/>
            </w:rPr>
          </w:pPr>
          <w:r>
            <w:rPr>
              <w:rFonts w:hint="cs"/>
              <w:color w:val="1F3864" w:themeColor="accent5" w:themeShade="80"/>
              <w:shd w:val="clear" w:color="auto" w:fill="FFFFFF"/>
              <w:rtl/>
              <w:lang w:bidi="fa-IR"/>
            </w:rPr>
            <w:t>9 تا 11 بهمن 1402</w:t>
          </w:r>
        </w:p>
      </w:tc>
      <w:tc>
        <w:tcPr>
          <w:tcW w:w="3033" w:type="dxa"/>
          <w:shd w:val="clear" w:color="auto" w:fill="auto"/>
          <w:vAlign w:val="center"/>
        </w:tcPr>
        <w:p w:rsidR="003E3F83" w:rsidRPr="003E3F83" w:rsidRDefault="00D52087" w:rsidP="003E3F83">
          <w:pPr>
            <w:pStyle w:val="Header"/>
          </w:pPr>
          <w:r>
            <w:rPr>
              <w:noProof/>
            </w:rPr>
            <w:drawing>
              <wp:inline distT="0" distB="0" distL="0" distR="0" wp14:anchorId="5FA2A644" wp14:editId="7DD15697">
                <wp:extent cx="1047750" cy="1149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52694" cy="1155396"/>
                        </a:xfrm>
                        <a:prstGeom prst="rect">
                          <a:avLst/>
                        </a:prstGeom>
                      </pic:spPr>
                    </pic:pic>
                  </a:graphicData>
                </a:graphic>
              </wp:inline>
            </w:drawing>
          </w:r>
        </w:p>
      </w:tc>
    </w:tr>
  </w:tbl>
  <w:p w:rsidR="00255E97" w:rsidRPr="004C5131" w:rsidRDefault="00255E97" w:rsidP="004C5131">
    <w:pPr>
      <w:pStyle w:val="Header"/>
      <w:tabs>
        <w:tab w:val="clear" w:pos="9026"/>
        <w:tab w:val="left" w:pos="7538"/>
      </w:tabs>
      <w:spacing w:after="600"/>
      <w:jc w:val="left"/>
      <w:rPr>
        <w:sz w:val="12"/>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E97" w:rsidRPr="00E377E2" w:rsidRDefault="006A18FE" w:rsidP="00E377E2">
    <w:pPr>
      <w:pStyle w:val="Header2"/>
      <w:rPr>
        <w:sz w:val="23"/>
        <w:szCs w:val="23"/>
      </w:rPr>
    </w:pPr>
    <w:bookmarkStart w:id="1" w:name="OLE_LINK1"/>
    <w:bookmarkStart w:id="2" w:name="OLE_LINK2"/>
    <w:r w:rsidRPr="00E377E2">
      <w:rPr>
        <w:rFonts w:hint="cs"/>
        <w:sz w:val="23"/>
        <w:szCs w:val="23"/>
        <w:rtl/>
      </w:rPr>
      <w:t xml:space="preserve">سی‏امین </w:t>
    </w:r>
    <w:r w:rsidR="003C29E0" w:rsidRPr="00E377E2">
      <w:rPr>
        <w:rFonts w:hint="cs"/>
        <w:sz w:val="23"/>
        <w:szCs w:val="23"/>
        <w:rtl/>
      </w:rPr>
      <w:t xml:space="preserve">کنفرانس اپتیک و فوتونیک ایران </w:t>
    </w:r>
    <w:r w:rsidR="003B0AC0" w:rsidRPr="00E377E2">
      <w:rPr>
        <w:rFonts w:hint="cs"/>
        <w:sz w:val="23"/>
        <w:szCs w:val="23"/>
        <w:rtl/>
      </w:rPr>
      <w:t>و</w:t>
    </w:r>
    <w:r w:rsidR="003C29E0" w:rsidRPr="00E377E2">
      <w:rPr>
        <w:rFonts w:hint="cs"/>
        <w:sz w:val="23"/>
        <w:szCs w:val="23"/>
        <w:rtl/>
      </w:rPr>
      <w:t xml:space="preserve"> </w:t>
    </w:r>
    <w:r w:rsidRPr="00E377E2">
      <w:rPr>
        <w:rFonts w:hint="cs"/>
        <w:sz w:val="23"/>
        <w:szCs w:val="23"/>
        <w:rtl/>
      </w:rPr>
      <w:t>ش</w:t>
    </w:r>
    <w:r w:rsidR="004D7A2E" w:rsidRPr="00E377E2">
      <w:rPr>
        <w:rFonts w:hint="cs"/>
        <w:sz w:val="23"/>
        <w:szCs w:val="23"/>
        <w:rtl/>
      </w:rPr>
      <w:t>انزد</w:t>
    </w:r>
    <w:r w:rsidR="004C5131" w:rsidRPr="00E377E2">
      <w:rPr>
        <w:rFonts w:hint="cs"/>
        <w:sz w:val="23"/>
        <w:szCs w:val="23"/>
        <w:rtl/>
      </w:rPr>
      <w:t>همین</w:t>
    </w:r>
    <w:r w:rsidR="003C29E0" w:rsidRPr="00E377E2">
      <w:rPr>
        <w:rFonts w:hint="cs"/>
        <w:sz w:val="23"/>
        <w:szCs w:val="23"/>
        <w:rtl/>
      </w:rPr>
      <w:t xml:space="preserve"> کنفرانس مهندسی</w:t>
    </w:r>
    <w:r w:rsidR="00880861" w:rsidRPr="00E377E2">
      <w:rPr>
        <w:rFonts w:hint="cs"/>
        <w:sz w:val="23"/>
        <w:szCs w:val="23"/>
        <w:rtl/>
      </w:rPr>
      <w:t xml:space="preserve"> و فناوری</w:t>
    </w:r>
    <w:r w:rsidR="003C29E0" w:rsidRPr="00E377E2">
      <w:rPr>
        <w:rFonts w:hint="cs"/>
        <w:sz w:val="23"/>
        <w:szCs w:val="23"/>
        <w:rtl/>
      </w:rPr>
      <w:t xml:space="preserve"> فوتونیک ایران</w:t>
    </w:r>
    <w:r w:rsidR="00072E56" w:rsidRPr="00E377E2">
      <w:rPr>
        <w:rFonts w:hint="cs"/>
        <w:sz w:val="23"/>
        <w:szCs w:val="23"/>
        <w:rtl/>
      </w:rPr>
      <w:t xml:space="preserve">، دانشگاه </w:t>
    </w:r>
    <w:r w:rsidRPr="00E377E2">
      <w:rPr>
        <w:rFonts w:hint="cs"/>
        <w:sz w:val="23"/>
        <w:szCs w:val="23"/>
        <w:rtl/>
      </w:rPr>
      <w:t xml:space="preserve">دامغان، دامغان، </w:t>
    </w:r>
    <w:r w:rsidR="00072E56" w:rsidRPr="00E377E2">
      <w:rPr>
        <w:rFonts w:hint="cs"/>
        <w:sz w:val="23"/>
        <w:szCs w:val="23"/>
        <w:rtl/>
      </w:rPr>
      <w:t xml:space="preserve">ایران، </w:t>
    </w:r>
    <w:r w:rsidRPr="00E377E2">
      <w:rPr>
        <w:rFonts w:hint="cs"/>
        <w:sz w:val="23"/>
        <w:szCs w:val="23"/>
        <w:rtl/>
      </w:rPr>
      <w:t>9</w:t>
    </w:r>
    <w:r w:rsidR="00017C5C" w:rsidRPr="00E377E2">
      <w:rPr>
        <w:rFonts w:hint="cs"/>
        <w:sz w:val="23"/>
        <w:szCs w:val="23"/>
        <w:rtl/>
      </w:rPr>
      <w:t>-</w:t>
    </w:r>
    <w:r w:rsidR="00E377E2" w:rsidRPr="00E377E2">
      <w:rPr>
        <w:rFonts w:hint="cs"/>
        <w:sz w:val="23"/>
        <w:szCs w:val="23"/>
        <w:rtl/>
      </w:rPr>
      <w:t xml:space="preserve"> 1</w:t>
    </w:r>
    <w:r w:rsidRPr="00E377E2">
      <w:rPr>
        <w:rFonts w:hint="cs"/>
        <w:sz w:val="23"/>
        <w:szCs w:val="23"/>
        <w:rtl/>
      </w:rPr>
      <w:t>1</w:t>
    </w:r>
    <w:r w:rsidR="00E377E2" w:rsidRPr="00E377E2">
      <w:rPr>
        <w:rFonts w:hint="cs"/>
        <w:sz w:val="23"/>
        <w:szCs w:val="23"/>
        <w:rtl/>
      </w:rPr>
      <w:t xml:space="preserve"> </w:t>
    </w:r>
    <w:r w:rsidR="00017C5C" w:rsidRPr="00E377E2">
      <w:rPr>
        <w:rFonts w:hint="cs"/>
        <w:sz w:val="23"/>
        <w:szCs w:val="23"/>
        <w:rtl/>
      </w:rPr>
      <w:t xml:space="preserve">بهمن </w:t>
    </w:r>
    <w:r w:rsidR="00017C5C" w:rsidRPr="00E377E2">
      <w:rPr>
        <w:sz w:val="23"/>
        <w:szCs w:val="23"/>
        <w:rtl/>
      </w:rPr>
      <w:t>۱۴۰</w:t>
    </w:r>
    <w:bookmarkEnd w:id="1"/>
    <w:bookmarkEnd w:id="2"/>
    <w:r w:rsidRPr="00E377E2">
      <w:rPr>
        <w:rFonts w:hint="cs"/>
        <w:sz w:val="23"/>
        <w:szCs w:val="23"/>
        <w:rt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3A18"/>
    <w:multiLevelType w:val="multilevel"/>
    <w:tmpl w:val="136C9844"/>
    <w:lvl w:ilvl="0">
      <w:start w:val="1"/>
      <w:numFmt w:val="decimal"/>
      <w:isLgl/>
      <w:lvlText w:val="%1-"/>
      <w:lvlJc w:val="left"/>
      <w:pPr>
        <w:tabs>
          <w:tab w:val="num" w:pos="360"/>
        </w:tabs>
        <w:ind w:left="360" w:hanging="360"/>
      </w:pPr>
      <w:rPr>
        <w:rFonts w:ascii="Times New Roman" w:hAnsi="Times New Roman" w:cs="B Nazanin" w:hint="default"/>
        <w:b/>
        <w:bCs/>
        <w:i w:val="0"/>
        <w:iCs w:val="0"/>
        <w:sz w:val="22"/>
        <w:szCs w:val="26"/>
      </w:rPr>
    </w:lvl>
    <w:lvl w:ilvl="1">
      <w:start w:val="1"/>
      <w:numFmt w:val="decimal"/>
      <w:isLgl/>
      <w:lvlText w:val="%1-%2-"/>
      <w:lvlJc w:val="left"/>
      <w:pPr>
        <w:tabs>
          <w:tab w:val="num" w:pos="680"/>
        </w:tabs>
        <w:ind w:left="680" w:hanging="680"/>
      </w:pPr>
      <w:rPr>
        <w:rFonts w:ascii="Times New Roman" w:hAnsi="Times New Roman" w:cs="B Nazanin" w:hint="default"/>
        <w:b/>
        <w:bCs/>
        <w:i w:val="0"/>
        <w:iCs w:val="0"/>
        <w:sz w:val="22"/>
        <w:szCs w:val="26"/>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39EB34FD"/>
    <w:multiLevelType w:val="hybridMultilevel"/>
    <w:tmpl w:val="3A6CB2EA"/>
    <w:lvl w:ilvl="0" w:tplc="9B5C7FB4">
      <w:start w:val="1"/>
      <w:numFmt w:val="decimal"/>
      <w:lvlText w:val="[%1]"/>
      <w:lvlJc w:val="left"/>
      <w:pPr>
        <w:tabs>
          <w:tab w:val="num" w:pos="360"/>
        </w:tabs>
        <w:ind w:left="357" w:hanging="357"/>
      </w:pPr>
      <w:rPr>
        <w:rFonts w:ascii="Times New Roman Bold" w:hAnsi="Times New Roman Bold" w:cs="B Nazanin" w:hint="default"/>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600CBF"/>
    <w:multiLevelType w:val="hybridMultilevel"/>
    <w:tmpl w:val="8CE6B9AC"/>
    <w:lvl w:ilvl="0" w:tplc="3A4AB0E6">
      <w:start w:val="1"/>
      <w:numFmt w:val="decimal"/>
      <w:pStyle w:val="References"/>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573EB4"/>
    <w:multiLevelType w:val="hybridMultilevel"/>
    <w:tmpl w:val="62C45B78"/>
    <w:lvl w:ilvl="0" w:tplc="9B5C7FB4">
      <w:start w:val="1"/>
      <w:numFmt w:val="decimal"/>
      <w:lvlText w:val="[%1]"/>
      <w:lvlJc w:val="left"/>
      <w:pPr>
        <w:tabs>
          <w:tab w:val="num" w:pos="360"/>
        </w:tabs>
        <w:ind w:left="357" w:hanging="357"/>
      </w:pPr>
      <w:rPr>
        <w:rFonts w:ascii="Times New Roman Bold" w:hAnsi="Times New Roman Bold" w:cs="B Nazanin" w:hint="default"/>
        <w:b/>
        <w:bCs/>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7B2209"/>
    <w:multiLevelType w:val="hybridMultilevel"/>
    <w:tmpl w:val="E2CE75DA"/>
    <w:lvl w:ilvl="0" w:tplc="9B5C7FB4">
      <w:start w:val="1"/>
      <w:numFmt w:val="decimal"/>
      <w:lvlText w:val="[%1]"/>
      <w:lvlJc w:val="left"/>
      <w:pPr>
        <w:ind w:left="720" w:hanging="360"/>
      </w:pPr>
      <w:rPr>
        <w:rFonts w:ascii="Times New Roman Bold" w:hAnsi="Times New Roman Bold" w:cs="B Nazani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3293B"/>
    <w:multiLevelType w:val="singleLevel"/>
    <w:tmpl w:val="7B6AF4B8"/>
    <w:lvl w:ilvl="0">
      <w:start w:val="1"/>
      <w:numFmt w:val="decimal"/>
      <w:pStyle w:val="Reference"/>
      <w:lvlText w:val="[%1]"/>
      <w:lvlJc w:val="left"/>
      <w:pPr>
        <w:tabs>
          <w:tab w:val="num" w:pos="397"/>
        </w:tabs>
        <w:ind w:left="397" w:hanging="397"/>
      </w:pPr>
      <w:rPr>
        <w:rFonts w:ascii="Times New Roman" w:hAnsi="Times New Roman" w:cs="B Nazanin" w:hint="default"/>
        <w:b/>
        <w:bCs/>
        <w:i w:val="0"/>
        <w:iCs w:val="0"/>
        <w:color w:val="auto"/>
        <w:spacing w:val="0"/>
        <w:w w:val="100"/>
        <w:kern w:val="20"/>
        <w:position w:val="0"/>
        <w:sz w:val="22"/>
        <w:szCs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2E"/>
    <w:rsid w:val="00001431"/>
    <w:rsid w:val="000014C7"/>
    <w:rsid w:val="00001AA0"/>
    <w:rsid w:val="00005E6B"/>
    <w:rsid w:val="000075A2"/>
    <w:rsid w:val="00010305"/>
    <w:rsid w:val="000125B5"/>
    <w:rsid w:val="000163D2"/>
    <w:rsid w:val="00017C5C"/>
    <w:rsid w:val="00017DAA"/>
    <w:rsid w:val="0002017F"/>
    <w:rsid w:val="000205E5"/>
    <w:rsid w:val="000212D0"/>
    <w:rsid w:val="00021DDD"/>
    <w:rsid w:val="000227E5"/>
    <w:rsid w:val="0002605A"/>
    <w:rsid w:val="00030B97"/>
    <w:rsid w:val="00030FDA"/>
    <w:rsid w:val="00032FD0"/>
    <w:rsid w:val="000402A5"/>
    <w:rsid w:val="000406E9"/>
    <w:rsid w:val="00040DA9"/>
    <w:rsid w:val="000433DE"/>
    <w:rsid w:val="00043430"/>
    <w:rsid w:val="000466A3"/>
    <w:rsid w:val="00047008"/>
    <w:rsid w:val="00053929"/>
    <w:rsid w:val="00060C63"/>
    <w:rsid w:val="00062441"/>
    <w:rsid w:val="000632C3"/>
    <w:rsid w:val="000653BE"/>
    <w:rsid w:val="000662A5"/>
    <w:rsid w:val="00066B3D"/>
    <w:rsid w:val="0007197B"/>
    <w:rsid w:val="00072A5F"/>
    <w:rsid w:val="00072E56"/>
    <w:rsid w:val="00072F7B"/>
    <w:rsid w:val="000732F3"/>
    <w:rsid w:val="0007334D"/>
    <w:rsid w:val="00073667"/>
    <w:rsid w:val="00073760"/>
    <w:rsid w:val="000748D9"/>
    <w:rsid w:val="00074EB4"/>
    <w:rsid w:val="00082EA6"/>
    <w:rsid w:val="00083F46"/>
    <w:rsid w:val="0008519F"/>
    <w:rsid w:val="000863EF"/>
    <w:rsid w:val="00086BB3"/>
    <w:rsid w:val="0008784F"/>
    <w:rsid w:val="00087D7F"/>
    <w:rsid w:val="0009124C"/>
    <w:rsid w:val="00092BE9"/>
    <w:rsid w:val="00092C11"/>
    <w:rsid w:val="0009369E"/>
    <w:rsid w:val="0009551A"/>
    <w:rsid w:val="0009636D"/>
    <w:rsid w:val="0009781C"/>
    <w:rsid w:val="000A0380"/>
    <w:rsid w:val="000A5AB1"/>
    <w:rsid w:val="000A6E57"/>
    <w:rsid w:val="000A7076"/>
    <w:rsid w:val="000B0603"/>
    <w:rsid w:val="000B0830"/>
    <w:rsid w:val="000B12EA"/>
    <w:rsid w:val="000B2404"/>
    <w:rsid w:val="000B31FC"/>
    <w:rsid w:val="000B50E7"/>
    <w:rsid w:val="000C12D2"/>
    <w:rsid w:val="000C3B73"/>
    <w:rsid w:val="000C56F6"/>
    <w:rsid w:val="000C69E8"/>
    <w:rsid w:val="000D2948"/>
    <w:rsid w:val="000D6089"/>
    <w:rsid w:val="000D6B7A"/>
    <w:rsid w:val="000D74EC"/>
    <w:rsid w:val="000D7801"/>
    <w:rsid w:val="000E12CB"/>
    <w:rsid w:val="000E131F"/>
    <w:rsid w:val="000E1443"/>
    <w:rsid w:val="000E144C"/>
    <w:rsid w:val="000E2374"/>
    <w:rsid w:val="000E3E42"/>
    <w:rsid w:val="000E5680"/>
    <w:rsid w:val="000E6240"/>
    <w:rsid w:val="000E7E49"/>
    <w:rsid w:val="000F3211"/>
    <w:rsid w:val="000F4642"/>
    <w:rsid w:val="000F667A"/>
    <w:rsid w:val="000F7552"/>
    <w:rsid w:val="00100A9B"/>
    <w:rsid w:val="00101458"/>
    <w:rsid w:val="0010569B"/>
    <w:rsid w:val="00106B46"/>
    <w:rsid w:val="001077F0"/>
    <w:rsid w:val="00107D4F"/>
    <w:rsid w:val="0011019F"/>
    <w:rsid w:val="00110324"/>
    <w:rsid w:val="0011191C"/>
    <w:rsid w:val="00112380"/>
    <w:rsid w:val="0011269A"/>
    <w:rsid w:val="001135B4"/>
    <w:rsid w:val="001175C3"/>
    <w:rsid w:val="00117764"/>
    <w:rsid w:val="00122ECB"/>
    <w:rsid w:val="001238CB"/>
    <w:rsid w:val="00125086"/>
    <w:rsid w:val="00126368"/>
    <w:rsid w:val="00126D21"/>
    <w:rsid w:val="00130A9C"/>
    <w:rsid w:val="00135F66"/>
    <w:rsid w:val="0014210C"/>
    <w:rsid w:val="00143071"/>
    <w:rsid w:val="00144D03"/>
    <w:rsid w:val="001452EF"/>
    <w:rsid w:val="00147CC1"/>
    <w:rsid w:val="00147CE6"/>
    <w:rsid w:val="00153DA7"/>
    <w:rsid w:val="00154261"/>
    <w:rsid w:val="00154666"/>
    <w:rsid w:val="00154E75"/>
    <w:rsid w:val="00157CDA"/>
    <w:rsid w:val="00160153"/>
    <w:rsid w:val="00162D56"/>
    <w:rsid w:val="00163BAF"/>
    <w:rsid w:val="00164BE2"/>
    <w:rsid w:val="0017050B"/>
    <w:rsid w:val="00170D04"/>
    <w:rsid w:val="00172506"/>
    <w:rsid w:val="0017519B"/>
    <w:rsid w:val="0017629F"/>
    <w:rsid w:val="001767F7"/>
    <w:rsid w:val="00181B79"/>
    <w:rsid w:val="001853FD"/>
    <w:rsid w:val="00185B2C"/>
    <w:rsid w:val="001860DF"/>
    <w:rsid w:val="00186E9B"/>
    <w:rsid w:val="00192239"/>
    <w:rsid w:val="00193ED4"/>
    <w:rsid w:val="00194799"/>
    <w:rsid w:val="00194F19"/>
    <w:rsid w:val="001950F9"/>
    <w:rsid w:val="001951DF"/>
    <w:rsid w:val="001954B5"/>
    <w:rsid w:val="001956B0"/>
    <w:rsid w:val="00195D85"/>
    <w:rsid w:val="00196B97"/>
    <w:rsid w:val="00197B45"/>
    <w:rsid w:val="001A2282"/>
    <w:rsid w:val="001A600A"/>
    <w:rsid w:val="001A6C83"/>
    <w:rsid w:val="001B3420"/>
    <w:rsid w:val="001B3663"/>
    <w:rsid w:val="001B3C87"/>
    <w:rsid w:val="001B45ED"/>
    <w:rsid w:val="001B4DED"/>
    <w:rsid w:val="001B6ADB"/>
    <w:rsid w:val="001B708B"/>
    <w:rsid w:val="001C09EC"/>
    <w:rsid w:val="001C138F"/>
    <w:rsid w:val="001C5586"/>
    <w:rsid w:val="001C650E"/>
    <w:rsid w:val="001C6D9E"/>
    <w:rsid w:val="001C71AB"/>
    <w:rsid w:val="001C75FC"/>
    <w:rsid w:val="001C785A"/>
    <w:rsid w:val="001D3C0F"/>
    <w:rsid w:val="001D57AA"/>
    <w:rsid w:val="001D7E09"/>
    <w:rsid w:val="001E155C"/>
    <w:rsid w:val="001E187E"/>
    <w:rsid w:val="001E1FA5"/>
    <w:rsid w:val="001E211F"/>
    <w:rsid w:val="001E302D"/>
    <w:rsid w:val="001E45FD"/>
    <w:rsid w:val="001E62DA"/>
    <w:rsid w:val="001E7945"/>
    <w:rsid w:val="001E79A7"/>
    <w:rsid w:val="001F48FD"/>
    <w:rsid w:val="001F505C"/>
    <w:rsid w:val="001F53F8"/>
    <w:rsid w:val="001F5598"/>
    <w:rsid w:val="001F5846"/>
    <w:rsid w:val="001F7F27"/>
    <w:rsid w:val="00200D18"/>
    <w:rsid w:val="0020149F"/>
    <w:rsid w:val="002031E4"/>
    <w:rsid w:val="00207732"/>
    <w:rsid w:val="00210EDB"/>
    <w:rsid w:val="002126A2"/>
    <w:rsid w:val="00215EEA"/>
    <w:rsid w:val="00222804"/>
    <w:rsid w:val="002233AF"/>
    <w:rsid w:val="0022466A"/>
    <w:rsid w:val="00224957"/>
    <w:rsid w:val="00224A85"/>
    <w:rsid w:val="00225EBF"/>
    <w:rsid w:val="0022773F"/>
    <w:rsid w:val="0023252F"/>
    <w:rsid w:val="00234B72"/>
    <w:rsid w:val="00236D50"/>
    <w:rsid w:val="00237206"/>
    <w:rsid w:val="00241DE7"/>
    <w:rsid w:val="00242664"/>
    <w:rsid w:val="00243B27"/>
    <w:rsid w:val="00244564"/>
    <w:rsid w:val="00250583"/>
    <w:rsid w:val="0025183C"/>
    <w:rsid w:val="00253257"/>
    <w:rsid w:val="0025457E"/>
    <w:rsid w:val="002559A4"/>
    <w:rsid w:val="00255E97"/>
    <w:rsid w:val="00263977"/>
    <w:rsid w:val="0026589D"/>
    <w:rsid w:val="00267372"/>
    <w:rsid w:val="002674BA"/>
    <w:rsid w:val="002718AA"/>
    <w:rsid w:val="00271A02"/>
    <w:rsid w:val="00271A53"/>
    <w:rsid w:val="0027277F"/>
    <w:rsid w:val="002730F9"/>
    <w:rsid w:val="002744B4"/>
    <w:rsid w:val="00275111"/>
    <w:rsid w:val="0028162F"/>
    <w:rsid w:val="00281AE6"/>
    <w:rsid w:val="00285461"/>
    <w:rsid w:val="00285510"/>
    <w:rsid w:val="002861DB"/>
    <w:rsid w:val="00290B6D"/>
    <w:rsid w:val="00293560"/>
    <w:rsid w:val="002937AD"/>
    <w:rsid w:val="00296AE8"/>
    <w:rsid w:val="002A0737"/>
    <w:rsid w:val="002A211E"/>
    <w:rsid w:val="002A3A3F"/>
    <w:rsid w:val="002A522B"/>
    <w:rsid w:val="002A7B60"/>
    <w:rsid w:val="002B049A"/>
    <w:rsid w:val="002B3B3E"/>
    <w:rsid w:val="002C2614"/>
    <w:rsid w:val="002C43CC"/>
    <w:rsid w:val="002C4507"/>
    <w:rsid w:val="002C761B"/>
    <w:rsid w:val="002D0712"/>
    <w:rsid w:val="002D2E35"/>
    <w:rsid w:val="002D35AA"/>
    <w:rsid w:val="002D5F7F"/>
    <w:rsid w:val="002D7DDF"/>
    <w:rsid w:val="002E129C"/>
    <w:rsid w:val="002E135C"/>
    <w:rsid w:val="002E4843"/>
    <w:rsid w:val="002E4AC5"/>
    <w:rsid w:val="002E4FBB"/>
    <w:rsid w:val="002E6300"/>
    <w:rsid w:val="002E65F1"/>
    <w:rsid w:val="002E6CEB"/>
    <w:rsid w:val="002F25C1"/>
    <w:rsid w:val="002F4FB3"/>
    <w:rsid w:val="002F5F94"/>
    <w:rsid w:val="002F770A"/>
    <w:rsid w:val="00300211"/>
    <w:rsid w:val="0030447A"/>
    <w:rsid w:val="0030480E"/>
    <w:rsid w:val="003051B1"/>
    <w:rsid w:val="003058F5"/>
    <w:rsid w:val="00306786"/>
    <w:rsid w:val="00310BA4"/>
    <w:rsid w:val="00314092"/>
    <w:rsid w:val="00315085"/>
    <w:rsid w:val="0031660A"/>
    <w:rsid w:val="003167C1"/>
    <w:rsid w:val="00320230"/>
    <w:rsid w:val="00320CE3"/>
    <w:rsid w:val="00321B8E"/>
    <w:rsid w:val="00323300"/>
    <w:rsid w:val="00324C4B"/>
    <w:rsid w:val="00324CDE"/>
    <w:rsid w:val="00325752"/>
    <w:rsid w:val="00326657"/>
    <w:rsid w:val="00326B14"/>
    <w:rsid w:val="00326C2C"/>
    <w:rsid w:val="0032728D"/>
    <w:rsid w:val="0032786B"/>
    <w:rsid w:val="00327F23"/>
    <w:rsid w:val="003300A0"/>
    <w:rsid w:val="00334640"/>
    <w:rsid w:val="00335E9B"/>
    <w:rsid w:val="00337B86"/>
    <w:rsid w:val="00341AAA"/>
    <w:rsid w:val="00342B2C"/>
    <w:rsid w:val="0034310F"/>
    <w:rsid w:val="003439AE"/>
    <w:rsid w:val="003442B4"/>
    <w:rsid w:val="00347CB0"/>
    <w:rsid w:val="003502C5"/>
    <w:rsid w:val="00353145"/>
    <w:rsid w:val="00355135"/>
    <w:rsid w:val="00355B7A"/>
    <w:rsid w:val="00357BCF"/>
    <w:rsid w:val="003603C1"/>
    <w:rsid w:val="003615AB"/>
    <w:rsid w:val="00361F96"/>
    <w:rsid w:val="00367DA4"/>
    <w:rsid w:val="00370780"/>
    <w:rsid w:val="00371927"/>
    <w:rsid w:val="0037249F"/>
    <w:rsid w:val="00372DEC"/>
    <w:rsid w:val="00373674"/>
    <w:rsid w:val="00375AC6"/>
    <w:rsid w:val="003778C1"/>
    <w:rsid w:val="0038003E"/>
    <w:rsid w:val="00383505"/>
    <w:rsid w:val="00384722"/>
    <w:rsid w:val="00385D8B"/>
    <w:rsid w:val="00387FA9"/>
    <w:rsid w:val="00391BBC"/>
    <w:rsid w:val="00391BF4"/>
    <w:rsid w:val="00393E68"/>
    <w:rsid w:val="003A125F"/>
    <w:rsid w:val="003A3442"/>
    <w:rsid w:val="003A5B68"/>
    <w:rsid w:val="003A5C2A"/>
    <w:rsid w:val="003A6760"/>
    <w:rsid w:val="003A6D9D"/>
    <w:rsid w:val="003A76C0"/>
    <w:rsid w:val="003A7F7E"/>
    <w:rsid w:val="003B051F"/>
    <w:rsid w:val="003B0AC0"/>
    <w:rsid w:val="003B0D27"/>
    <w:rsid w:val="003B15F0"/>
    <w:rsid w:val="003B19ED"/>
    <w:rsid w:val="003B3EFC"/>
    <w:rsid w:val="003B6A39"/>
    <w:rsid w:val="003C29DB"/>
    <w:rsid w:val="003C29E0"/>
    <w:rsid w:val="003C5875"/>
    <w:rsid w:val="003C78EF"/>
    <w:rsid w:val="003C7E62"/>
    <w:rsid w:val="003D00D8"/>
    <w:rsid w:val="003D30F7"/>
    <w:rsid w:val="003D35D8"/>
    <w:rsid w:val="003D4581"/>
    <w:rsid w:val="003D54EF"/>
    <w:rsid w:val="003D56B8"/>
    <w:rsid w:val="003D6CAA"/>
    <w:rsid w:val="003D758C"/>
    <w:rsid w:val="003D79F6"/>
    <w:rsid w:val="003E0113"/>
    <w:rsid w:val="003E0C13"/>
    <w:rsid w:val="003E1CAD"/>
    <w:rsid w:val="003E1CDC"/>
    <w:rsid w:val="003E3F83"/>
    <w:rsid w:val="003E6960"/>
    <w:rsid w:val="003E7D59"/>
    <w:rsid w:val="003E7F28"/>
    <w:rsid w:val="003F09E8"/>
    <w:rsid w:val="003F284D"/>
    <w:rsid w:val="003F49C0"/>
    <w:rsid w:val="003F4F21"/>
    <w:rsid w:val="003F5FE3"/>
    <w:rsid w:val="00401E65"/>
    <w:rsid w:val="004020B4"/>
    <w:rsid w:val="00402D87"/>
    <w:rsid w:val="00404052"/>
    <w:rsid w:val="004041D7"/>
    <w:rsid w:val="00404482"/>
    <w:rsid w:val="0040472E"/>
    <w:rsid w:val="004047CA"/>
    <w:rsid w:val="00404A7C"/>
    <w:rsid w:val="00407D85"/>
    <w:rsid w:val="0041070C"/>
    <w:rsid w:val="0041199D"/>
    <w:rsid w:val="00413B8A"/>
    <w:rsid w:val="00413E76"/>
    <w:rsid w:val="00414A36"/>
    <w:rsid w:val="0041613F"/>
    <w:rsid w:val="00416B87"/>
    <w:rsid w:val="00420A64"/>
    <w:rsid w:val="00420C4F"/>
    <w:rsid w:val="00421DEF"/>
    <w:rsid w:val="00423011"/>
    <w:rsid w:val="004243C3"/>
    <w:rsid w:val="0042521B"/>
    <w:rsid w:val="00425755"/>
    <w:rsid w:val="00426452"/>
    <w:rsid w:val="004267B8"/>
    <w:rsid w:val="00431411"/>
    <w:rsid w:val="00433E01"/>
    <w:rsid w:val="0043535C"/>
    <w:rsid w:val="004371FD"/>
    <w:rsid w:val="00437808"/>
    <w:rsid w:val="00437E20"/>
    <w:rsid w:val="004410A9"/>
    <w:rsid w:val="004410FE"/>
    <w:rsid w:val="0044197A"/>
    <w:rsid w:val="004426D7"/>
    <w:rsid w:val="00443917"/>
    <w:rsid w:val="004448DC"/>
    <w:rsid w:val="00445E00"/>
    <w:rsid w:val="004474FB"/>
    <w:rsid w:val="00447DEE"/>
    <w:rsid w:val="00447EC7"/>
    <w:rsid w:val="00450614"/>
    <w:rsid w:val="004506DD"/>
    <w:rsid w:val="0045280B"/>
    <w:rsid w:val="0045282F"/>
    <w:rsid w:val="00453870"/>
    <w:rsid w:val="004538C0"/>
    <w:rsid w:val="00455C0B"/>
    <w:rsid w:val="00456886"/>
    <w:rsid w:val="00461889"/>
    <w:rsid w:val="00462189"/>
    <w:rsid w:val="00462ED7"/>
    <w:rsid w:val="00463445"/>
    <w:rsid w:val="00464624"/>
    <w:rsid w:val="00465898"/>
    <w:rsid w:val="0047107D"/>
    <w:rsid w:val="00471D6E"/>
    <w:rsid w:val="00472ED0"/>
    <w:rsid w:val="00474A72"/>
    <w:rsid w:val="00475667"/>
    <w:rsid w:val="00477D5E"/>
    <w:rsid w:val="004802CC"/>
    <w:rsid w:val="00481F2B"/>
    <w:rsid w:val="00482780"/>
    <w:rsid w:val="00482914"/>
    <w:rsid w:val="00486109"/>
    <w:rsid w:val="00486A4B"/>
    <w:rsid w:val="00487C25"/>
    <w:rsid w:val="00491D9A"/>
    <w:rsid w:val="0049315B"/>
    <w:rsid w:val="004A0EDE"/>
    <w:rsid w:val="004A0F0A"/>
    <w:rsid w:val="004A1DC0"/>
    <w:rsid w:val="004A35E9"/>
    <w:rsid w:val="004A42E8"/>
    <w:rsid w:val="004A5722"/>
    <w:rsid w:val="004A6AF6"/>
    <w:rsid w:val="004A6CC2"/>
    <w:rsid w:val="004A76F9"/>
    <w:rsid w:val="004B121E"/>
    <w:rsid w:val="004B21C2"/>
    <w:rsid w:val="004B2D5F"/>
    <w:rsid w:val="004B33B5"/>
    <w:rsid w:val="004B3572"/>
    <w:rsid w:val="004B5959"/>
    <w:rsid w:val="004B6FCE"/>
    <w:rsid w:val="004B7D28"/>
    <w:rsid w:val="004B7E84"/>
    <w:rsid w:val="004C1814"/>
    <w:rsid w:val="004C1E44"/>
    <w:rsid w:val="004C209B"/>
    <w:rsid w:val="004C31CD"/>
    <w:rsid w:val="004C3589"/>
    <w:rsid w:val="004C5131"/>
    <w:rsid w:val="004C5154"/>
    <w:rsid w:val="004C6D9F"/>
    <w:rsid w:val="004C7AF2"/>
    <w:rsid w:val="004D2C63"/>
    <w:rsid w:val="004D5538"/>
    <w:rsid w:val="004D64E4"/>
    <w:rsid w:val="004D747F"/>
    <w:rsid w:val="004D7576"/>
    <w:rsid w:val="004D7A2E"/>
    <w:rsid w:val="004E42BB"/>
    <w:rsid w:val="004E4A44"/>
    <w:rsid w:val="004E66E1"/>
    <w:rsid w:val="004E69F2"/>
    <w:rsid w:val="004E6D96"/>
    <w:rsid w:val="004E72AD"/>
    <w:rsid w:val="004F0889"/>
    <w:rsid w:val="004F281C"/>
    <w:rsid w:val="004F4EE4"/>
    <w:rsid w:val="004F506F"/>
    <w:rsid w:val="004F5227"/>
    <w:rsid w:val="005009FB"/>
    <w:rsid w:val="00501A28"/>
    <w:rsid w:val="00502F37"/>
    <w:rsid w:val="00504BE0"/>
    <w:rsid w:val="00505C8D"/>
    <w:rsid w:val="00506E3B"/>
    <w:rsid w:val="00511473"/>
    <w:rsid w:val="005124FC"/>
    <w:rsid w:val="00515140"/>
    <w:rsid w:val="00516177"/>
    <w:rsid w:val="00520C80"/>
    <w:rsid w:val="0052165E"/>
    <w:rsid w:val="00522481"/>
    <w:rsid w:val="00525E62"/>
    <w:rsid w:val="00526EFE"/>
    <w:rsid w:val="0052718F"/>
    <w:rsid w:val="005278B8"/>
    <w:rsid w:val="00527CAD"/>
    <w:rsid w:val="00530510"/>
    <w:rsid w:val="0053177D"/>
    <w:rsid w:val="00532F82"/>
    <w:rsid w:val="0053404C"/>
    <w:rsid w:val="00537235"/>
    <w:rsid w:val="005376AB"/>
    <w:rsid w:val="0054022D"/>
    <w:rsid w:val="00541F29"/>
    <w:rsid w:val="00543E5A"/>
    <w:rsid w:val="00543FAE"/>
    <w:rsid w:val="00546328"/>
    <w:rsid w:val="005477B0"/>
    <w:rsid w:val="0055025C"/>
    <w:rsid w:val="005515B3"/>
    <w:rsid w:val="005550BF"/>
    <w:rsid w:val="0055779F"/>
    <w:rsid w:val="0056246A"/>
    <w:rsid w:val="00562946"/>
    <w:rsid w:val="005642CA"/>
    <w:rsid w:val="00564DBE"/>
    <w:rsid w:val="005651BB"/>
    <w:rsid w:val="00566C22"/>
    <w:rsid w:val="0056766E"/>
    <w:rsid w:val="00570354"/>
    <w:rsid w:val="0057164B"/>
    <w:rsid w:val="00571854"/>
    <w:rsid w:val="0057511A"/>
    <w:rsid w:val="005758BF"/>
    <w:rsid w:val="00575BAD"/>
    <w:rsid w:val="0057726F"/>
    <w:rsid w:val="00577D4D"/>
    <w:rsid w:val="00580C4A"/>
    <w:rsid w:val="00582C4D"/>
    <w:rsid w:val="005839BD"/>
    <w:rsid w:val="005863F9"/>
    <w:rsid w:val="0058651E"/>
    <w:rsid w:val="005874AF"/>
    <w:rsid w:val="0059079F"/>
    <w:rsid w:val="005910A3"/>
    <w:rsid w:val="00591627"/>
    <w:rsid w:val="0059499C"/>
    <w:rsid w:val="0059548D"/>
    <w:rsid w:val="00597815"/>
    <w:rsid w:val="005A1798"/>
    <w:rsid w:val="005A2481"/>
    <w:rsid w:val="005A4EBB"/>
    <w:rsid w:val="005A54EB"/>
    <w:rsid w:val="005A56D5"/>
    <w:rsid w:val="005A610D"/>
    <w:rsid w:val="005A671F"/>
    <w:rsid w:val="005A783F"/>
    <w:rsid w:val="005B2B48"/>
    <w:rsid w:val="005B2F6A"/>
    <w:rsid w:val="005B4B74"/>
    <w:rsid w:val="005B6878"/>
    <w:rsid w:val="005B69BD"/>
    <w:rsid w:val="005B7312"/>
    <w:rsid w:val="005C0B8B"/>
    <w:rsid w:val="005C1E43"/>
    <w:rsid w:val="005C2F83"/>
    <w:rsid w:val="005C3E8F"/>
    <w:rsid w:val="005D0B36"/>
    <w:rsid w:val="005D126F"/>
    <w:rsid w:val="005D25C1"/>
    <w:rsid w:val="005D2919"/>
    <w:rsid w:val="005D47FD"/>
    <w:rsid w:val="005D5448"/>
    <w:rsid w:val="005D610C"/>
    <w:rsid w:val="005D7C4E"/>
    <w:rsid w:val="005E1782"/>
    <w:rsid w:val="005E556F"/>
    <w:rsid w:val="005E65FA"/>
    <w:rsid w:val="005F165A"/>
    <w:rsid w:val="005F3B8A"/>
    <w:rsid w:val="005F4F49"/>
    <w:rsid w:val="005F78E2"/>
    <w:rsid w:val="005F7D98"/>
    <w:rsid w:val="00600956"/>
    <w:rsid w:val="00601A2E"/>
    <w:rsid w:val="006052CB"/>
    <w:rsid w:val="00605D91"/>
    <w:rsid w:val="00606660"/>
    <w:rsid w:val="0060692E"/>
    <w:rsid w:val="00607073"/>
    <w:rsid w:val="00610253"/>
    <w:rsid w:val="0061151B"/>
    <w:rsid w:val="00613361"/>
    <w:rsid w:val="006140A5"/>
    <w:rsid w:val="006154CE"/>
    <w:rsid w:val="00621002"/>
    <w:rsid w:val="00621CB4"/>
    <w:rsid w:val="0062674C"/>
    <w:rsid w:val="00630508"/>
    <w:rsid w:val="00631A82"/>
    <w:rsid w:val="00631D01"/>
    <w:rsid w:val="0063458E"/>
    <w:rsid w:val="006360BE"/>
    <w:rsid w:val="0063693B"/>
    <w:rsid w:val="00637158"/>
    <w:rsid w:val="00641542"/>
    <w:rsid w:val="00642518"/>
    <w:rsid w:val="00642546"/>
    <w:rsid w:val="006437C4"/>
    <w:rsid w:val="0064393B"/>
    <w:rsid w:val="00645882"/>
    <w:rsid w:val="00645AA6"/>
    <w:rsid w:val="00651103"/>
    <w:rsid w:val="0065316D"/>
    <w:rsid w:val="00653EF6"/>
    <w:rsid w:val="0065471F"/>
    <w:rsid w:val="006555A5"/>
    <w:rsid w:val="00655A03"/>
    <w:rsid w:val="00655DC6"/>
    <w:rsid w:val="00657D81"/>
    <w:rsid w:val="00661C9A"/>
    <w:rsid w:val="0066293B"/>
    <w:rsid w:val="00665F2D"/>
    <w:rsid w:val="006664AF"/>
    <w:rsid w:val="00666929"/>
    <w:rsid w:val="00667937"/>
    <w:rsid w:val="006706D3"/>
    <w:rsid w:val="006713B0"/>
    <w:rsid w:val="00671EE7"/>
    <w:rsid w:val="006720A7"/>
    <w:rsid w:val="00673B37"/>
    <w:rsid w:val="00674B50"/>
    <w:rsid w:val="00677162"/>
    <w:rsid w:val="0067785F"/>
    <w:rsid w:val="00677977"/>
    <w:rsid w:val="00680DA5"/>
    <w:rsid w:val="00682781"/>
    <w:rsid w:val="00683AFF"/>
    <w:rsid w:val="00686FB6"/>
    <w:rsid w:val="00690CED"/>
    <w:rsid w:val="00691285"/>
    <w:rsid w:val="00694CC3"/>
    <w:rsid w:val="006951FD"/>
    <w:rsid w:val="00695849"/>
    <w:rsid w:val="00695A7C"/>
    <w:rsid w:val="00695F5C"/>
    <w:rsid w:val="00697F92"/>
    <w:rsid w:val="006A0F0F"/>
    <w:rsid w:val="006A18FE"/>
    <w:rsid w:val="006B06EB"/>
    <w:rsid w:val="006B0735"/>
    <w:rsid w:val="006B18E3"/>
    <w:rsid w:val="006B1A6F"/>
    <w:rsid w:val="006B1EA2"/>
    <w:rsid w:val="006B2D82"/>
    <w:rsid w:val="006B3178"/>
    <w:rsid w:val="006B430D"/>
    <w:rsid w:val="006B4D22"/>
    <w:rsid w:val="006B5382"/>
    <w:rsid w:val="006B5593"/>
    <w:rsid w:val="006B55A3"/>
    <w:rsid w:val="006B607A"/>
    <w:rsid w:val="006B68DC"/>
    <w:rsid w:val="006B6DE8"/>
    <w:rsid w:val="006C0241"/>
    <w:rsid w:val="006C1CFF"/>
    <w:rsid w:val="006C207F"/>
    <w:rsid w:val="006C3E9E"/>
    <w:rsid w:val="006C6CB7"/>
    <w:rsid w:val="006C7A4E"/>
    <w:rsid w:val="006D0603"/>
    <w:rsid w:val="006D1E64"/>
    <w:rsid w:val="006D37D9"/>
    <w:rsid w:val="006E032C"/>
    <w:rsid w:val="006E0B16"/>
    <w:rsid w:val="006E2148"/>
    <w:rsid w:val="006E2CFC"/>
    <w:rsid w:val="006E4A99"/>
    <w:rsid w:val="006F0E14"/>
    <w:rsid w:val="006F129D"/>
    <w:rsid w:val="006F2CFD"/>
    <w:rsid w:val="006F4E29"/>
    <w:rsid w:val="00700811"/>
    <w:rsid w:val="00700C5F"/>
    <w:rsid w:val="007014D0"/>
    <w:rsid w:val="007025CD"/>
    <w:rsid w:val="00702C5D"/>
    <w:rsid w:val="00704BDC"/>
    <w:rsid w:val="00705B82"/>
    <w:rsid w:val="00711B0D"/>
    <w:rsid w:val="00714AE7"/>
    <w:rsid w:val="00714E61"/>
    <w:rsid w:val="007201FD"/>
    <w:rsid w:val="00727B41"/>
    <w:rsid w:val="00727CE4"/>
    <w:rsid w:val="007301B4"/>
    <w:rsid w:val="00730602"/>
    <w:rsid w:val="0073526B"/>
    <w:rsid w:val="00736097"/>
    <w:rsid w:val="00736EA1"/>
    <w:rsid w:val="00740498"/>
    <w:rsid w:val="00740808"/>
    <w:rsid w:val="00741290"/>
    <w:rsid w:val="00742DFC"/>
    <w:rsid w:val="00744EE6"/>
    <w:rsid w:val="007468A8"/>
    <w:rsid w:val="00746D1A"/>
    <w:rsid w:val="00752EE1"/>
    <w:rsid w:val="00755FB5"/>
    <w:rsid w:val="00756554"/>
    <w:rsid w:val="00757FA1"/>
    <w:rsid w:val="00763EEF"/>
    <w:rsid w:val="00766733"/>
    <w:rsid w:val="00766CE6"/>
    <w:rsid w:val="0077157B"/>
    <w:rsid w:val="007721F6"/>
    <w:rsid w:val="00772761"/>
    <w:rsid w:val="00772C52"/>
    <w:rsid w:val="00774C05"/>
    <w:rsid w:val="00775120"/>
    <w:rsid w:val="00775518"/>
    <w:rsid w:val="0077586A"/>
    <w:rsid w:val="00783B48"/>
    <w:rsid w:val="0078580E"/>
    <w:rsid w:val="00785D1E"/>
    <w:rsid w:val="00790131"/>
    <w:rsid w:val="007936EB"/>
    <w:rsid w:val="007A0466"/>
    <w:rsid w:val="007A0DCB"/>
    <w:rsid w:val="007A1685"/>
    <w:rsid w:val="007A36B2"/>
    <w:rsid w:val="007A4701"/>
    <w:rsid w:val="007A567C"/>
    <w:rsid w:val="007A621D"/>
    <w:rsid w:val="007A73A9"/>
    <w:rsid w:val="007A7690"/>
    <w:rsid w:val="007A77C6"/>
    <w:rsid w:val="007A7F80"/>
    <w:rsid w:val="007B0D2E"/>
    <w:rsid w:val="007B10EE"/>
    <w:rsid w:val="007B41FE"/>
    <w:rsid w:val="007B6665"/>
    <w:rsid w:val="007B766F"/>
    <w:rsid w:val="007B7982"/>
    <w:rsid w:val="007B7A4C"/>
    <w:rsid w:val="007C0EEF"/>
    <w:rsid w:val="007C17D6"/>
    <w:rsid w:val="007C452A"/>
    <w:rsid w:val="007C5D80"/>
    <w:rsid w:val="007C6AC6"/>
    <w:rsid w:val="007D246A"/>
    <w:rsid w:val="007D2686"/>
    <w:rsid w:val="007D39C3"/>
    <w:rsid w:val="007D7881"/>
    <w:rsid w:val="007E0475"/>
    <w:rsid w:val="007F1AF1"/>
    <w:rsid w:val="007F5405"/>
    <w:rsid w:val="007F7C28"/>
    <w:rsid w:val="008024B0"/>
    <w:rsid w:val="00806589"/>
    <w:rsid w:val="00807229"/>
    <w:rsid w:val="0081002C"/>
    <w:rsid w:val="008111CB"/>
    <w:rsid w:val="008154CA"/>
    <w:rsid w:val="00815647"/>
    <w:rsid w:val="00815AE9"/>
    <w:rsid w:val="00815BA6"/>
    <w:rsid w:val="008209B5"/>
    <w:rsid w:val="00821F59"/>
    <w:rsid w:val="0082202F"/>
    <w:rsid w:val="0082340C"/>
    <w:rsid w:val="008259CE"/>
    <w:rsid w:val="00831406"/>
    <w:rsid w:val="00835C7C"/>
    <w:rsid w:val="0083611D"/>
    <w:rsid w:val="00836E57"/>
    <w:rsid w:val="00840510"/>
    <w:rsid w:val="00840B45"/>
    <w:rsid w:val="00841507"/>
    <w:rsid w:val="00841700"/>
    <w:rsid w:val="00844338"/>
    <w:rsid w:val="008505EF"/>
    <w:rsid w:val="008507D6"/>
    <w:rsid w:val="00851541"/>
    <w:rsid w:val="00852816"/>
    <w:rsid w:val="008530DB"/>
    <w:rsid w:val="00856039"/>
    <w:rsid w:val="0085626E"/>
    <w:rsid w:val="0085709F"/>
    <w:rsid w:val="008609C1"/>
    <w:rsid w:val="00862B6A"/>
    <w:rsid w:val="00863D4B"/>
    <w:rsid w:val="00865F7C"/>
    <w:rsid w:val="00867A40"/>
    <w:rsid w:val="00867B7C"/>
    <w:rsid w:val="00870D57"/>
    <w:rsid w:val="00870DFE"/>
    <w:rsid w:val="00871D30"/>
    <w:rsid w:val="00872BF5"/>
    <w:rsid w:val="00880861"/>
    <w:rsid w:val="00880CDC"/>
    <w:rsid w:val="0088648F"/>
    <w:rsid w:val="00886BF4"/>
    <w:rsid w:val="008872D0"/>
    <w:rsid w:val="008902BB"/>
    <w:rsid w:val="008904C5"/>
    <w:rsid w:val="008904D0"/>
    <w:rsid w:val="0089171E"/>
    <w:rsid w:val="00891FDF"/>
    <w:rsid w:val="0089226C"/>
    <w:rsid w:val="008928CC"/>
    <w:rsid w:val="00894542"/>
    <w:rsid w:val="00894FD2"/>
    <w:rsid w:val="00896F78"/>
    <w:rsid w:val="00897742"/>
    <w:rsid w:val="0089774A"/>
    <w:rsid w:val="00897BFA"/>
    <w:rsid w:val="008A19D6"/>
    <w:rsid w:val="008A596E"/>
    <w:rsid w:val="008A672D"/>
    <w:rsid w:val="008B07DA"/>
    <w:rsid w:val="008B164A"/>
    <w:rsid w:val="008B1F8B"/>
    <w:rsid w:val="008B20D2"/>
    <w:rsid w:val="008B49AF"/>
    <w:rsid w:val="008B7FF5"/>
    <w:rsid w:val="008C266C"/>
    <w:rsid w:val="008C2D39"/>
    <w:rsid w:val="008C3B39"/>
    <w:rsid w:val="008C3E7B"/>
    <w:rsid w:val="008C5D0F"/>
    <w:rsid w:val="008C6D33"/>
    <w:rsid w:val="008C76F8"/>
    <w:rsid w:val="008C7F99"/>
    <w:rsid w:val="008D0DA0"/>
    <w:rsid w:val="008D1C8E"/>
    <w:rsid w:val="008D325F"/>
    <w:rsid w:val="008D49EC"/>
    <w:rsid w:val="008D5047"/>
    <w:rsid w:val="008D5D3F"/>
    <w:rsid w:val="008D685E"/>
    <w:rsid w:val="008D79F8"/>
    <w:rsid w:val="008E21AC"/>
    <w:rsid w:val="008E3116"/>
    <w:rsid w:val="008E31F0"/>
    <w:rsid w:val="008E3432"/>
    <w:rsid w:val="008E3EA9"/>
    <w:rsid w:val="008E41E9"/>
    <w:rsid w:val="008E51FC"/>
    <w:rsid w:val="008E5478"/>
    <w:rsid w:val="008E6893"/>
    <w:rsid w:val="008F0588"/>
    <w:rsid w:val="008F463D"/>
    <w:rsid w:val="008F566C"/>
    <w:rsid w:val="008F64AA"/>
    <w:rsid w:val="0090076E"/>
    <w:rsid w:val="00903DB5"/>
    <w:rsid w:val="00904C20"/>
    <w:rsid w:val="00904F60"/>
    <w:rsid w:val="00906837"/>
    <w:rsid w:val="009077D2"/>
    <w:rsid w:val="00910B1B"/>
    <w:rsid w:val="00913178"/>
    <w:rsid w:val="00915C12"/>
    <w:rsid w:val="00916269"/>
    <w:rsid w:val="009174AF"/>
    <w:rsid w:val="0091779F"/>
    <w:rsid w:val="00917DD5"/>
    <w:rsid w:val="009218A5"/>
    <w:rsid w:val="00921A1F"/>
    <w:rsid w:val="009251E7"/>
    <w:rsid w:val="009253B0"/>
    <w:rsid w:val="00927B9F"/>
    <w:rsid w:val="0093152C"/>
    <w:rsid w:val="009400F4"/>
    <w:rsid w:val="00940991"/>
    <w:rsid w:val="009455BF"/>
    <w:rsid w:val="00945D9E"/>
    <w:rsid w:val="0094611E"/>
    <w:rsid w:val="00952C9E"/>
    <w:rsid w:val="00955304"/>
    <w:rsid w:val="00955F08"/>
    <w:rsid w:val="009564D3"/>
    <w:rsid w:val="009565EB"/>
    <w:rsid w:val="00956A0C"/>
    <w:rsid w:val="00956E1D"/>
    <w:rsid w:val="009570CA"/>
    <w:rsid w:val="00961712"/>
    <w:rsid w:val="00962E6F"/>
    <w:rsid w:val="00963861"/>
    <w:rsid w:val="00964C48"/>
    <w:rsid w:val="00965DA2"/>
    <w:rsid w:val="00967B9A"/>
    <w:rsid w:val="0097278E"/>
    <w:rsid w:val="0097372F"/>
    <w:rsid w:val="0098123F"/>
    <w:rsid w:val="009837D0"/>
    <w:rsid w:val="00984A45"/>
    <w:rsid w:val="00984BCE"/>
    <w:rsid w:val="00985DAC"/>
    <w:rsid w:val="00986150"/>
    <w:rsid w:val="00986F1B"/>
    <w:rsid w:val="009874D6"/>
    <w:rsid w:val="00990222"/>
    <w:rsid w:val="00992EC5"/>
    <w:rsid w:val="009938D0"/>
    <w:rsid w:val="0099526C"/>
    <w:rsid w:val="00995641"/>
    <w:rsid w:val="0099628A"/>
    <w:rsid w:val="00996F6B"/>
    <w:rsid w:val="009976AA"/>
    <w:rsid w:val="009A003A"/>
    <w:rsid w:val="009A180F"/>
    <w:rsid w:val="009A34BD"/>
    <w:rsid w:val="009A60F6"/>
    <w:rsid w:val="009A6EFE"/>
    <w:rsid w:val="009A7DC4"/>
    <w:rsid w:val="009B3794"/>
    <w:rsid w:val="009B4618"/>
    <w:rsid w:val="009B472D"/>
    <w:rsid w:val="009B5E13"/>
    <w:rsid w:val="009B5F18"/>
    <w:rsid w:val="009B6800"/>
    <w:rsid w:val="009B69B7"/>
    <w:rsid w:val="009B751A"/>
    <w:rsid w:val="009C033C"/>
    <w:rsid w:val="009C07D0"/>
    <w:rsid w:val="009C0A03"/>
    <w:rsid w:val="009C17B1"/>
    <w:rsid w:val="009C4C98"/>
    <w:rsid w:val="009C740E"/>
    <w:rsid w:val="009D3C5A"/>
    <w:rsid w:val="009D65DC"/>
    <w:rsid w:val="009D6EAD"/>
    <w:rsid w:val="009D6FF6"/>
    <w:rsid w:val="009D739F"/>
    <w:rsid w:val="009E37D3"/>
    <w:rsid w:val="009E41B4"/>
    <w:rsid w:val="009E5533"/>
    <w:rsid w:val="009E55DE"/>
    <w:rsid w:val="009E5D18"/>
    <w:rsid w:val="009E6D02"/>
    <w:rsid w:val="009E7129"/>
    <w:rsid w:val="009F1EE5"/>
    <w:rsid w:val="009F2555"/>
    <w:rsid w:val="009F3DD8"/>
    <w:rsid w:val="009F574F"/>
    <w:rsid w:val="009F5C8D"/>
    <w:rsid w:val="009F5F12"/>
    <w:rsid w:val="00A02529"/>
    <w:rsid w:val="00A02AE8"/>
    <w:rsid w:val="00A03143"/>
    <w:rsid w:val="00A03AB7"/>
    <w:rsid w:val="00A05170"/>
    <w:rsid w:val="00A05ACB"/>
    <w:rsid w:val="00A0746F"/>
    <w:rsid w:val="00A07B01"/>
    <w:rsid w:val="00A07EF2"/>
    <w:rsid w:val="00A115B2"/>
    <w:rsid w:val="00A12556"/>
    <w:rsid w:val="00A12C87"/>
    <w:rsid w:val="00A136B2"/>
    <w:rsid w:val="00A15F00"/>
    <w:rsid w:val="00A20C69"/>
    <w:rsid w:val="00A222E5"/>
    <w:rsid w:val="00A24E0B"/>
    <w:rsid w:val="00A31BDF"/>
    <w:rsid w:val="00A31E71"/>
    <w:rsid w:val="00A413BD"/>
    <w:rsid w:val="00A4211C"/>
    <w:rsid w:val="00A42C31"/>
    <w:rsid w:val="00A437D8"/>
    <w:rsid w:val="00A450B1"/>
    <w:rsid w:val="00A4768C"/>
    <w:rsid w:val="00A476B8"/>
    <w:rsid w:val="00A47C31"/>
    <w:rsid w:val="00A52A48"/>
    <w:rsid w:val="00A53D65"/>
    <w:rsid w:val="00A55965"/>
    <w:rsid w:val="00A55FB2"/>
    <w:rsid w:val="00A5698A"/>
    <w:rsid w:val="00A639CF"/>
    <w:rsid w:val="00A647DD"/>
    <w:rsid w:val="00A64C64"/>
    <w:rsid w:val="00A65248"/>
    <w:rsid w:val="00A65E9A"/>
    <w:rsid w:val="00A6655C"/>
    <w:rsid w:val="00A72A37"/>
    <w:rsid w:val="00A72A88"/>
    <w:rsid w:val="00A74084"/>
    <w:rsid w:val="00A76894"/>
    <w:rsid w:val="00A77A97"/>
    <w:rsid w:val="00A80677"/>
    <w:rsid w:val="00A80B21"/>
    <w:rsid w:val="00A81F07"/>
    <w:rsid w:val="00A82086"/>
    <w:rsid w:val="00A82368"/>
    <w:rsid w:val="00A86A5B"/>
    <w:rsid w:val="00A90908"/>
    <w:rsid w:val="00A91EA3"/>
    <w:rsid w:val="00A94FDB"/>
    <w:rsid w:val="00A9556F"/>
    <w:rsid w:val="00A968E7"/>
    <w:rsid w:val="00AA01F0"/>
    <w:rsid w:val="00AA094F"/>
    <w:rsid w:val="00AA211B"/>
    <w:rsid w:val="00AA2E84"/>
    <w:rsid w:val="00AA4C5A"/>
    <w:rsid w:val="00AA4F0B"/>
    <w:rsid w:val="00AA542B"/>
    <w:rsid w:val="00AA7E58"/>
    <w:rsid w:val="00AB31B5"/>
    <w:rsid w:val="00AB3D2B"/>
    <w:rsid w:val="00AB5EC8"/>
    <w:rsid w:val="00AB603D"/>
    <w:rsid w:val="00AB67DA"/>
    <w:rsid w:val="00AB70C5"/>
    <w:rsid w:val="00AC16F6"/>
    <w:rsid w:val="00AC20DD"/>
    <w:rsid w:val="00AC46F8"/>
    <w:rsid w:val="00AC4727"/>
    <w:rsid w:val="00AC4BBA"/>
    <w:rsid w:val="00AC4D8A"/>
    <w:rsid w:val="00AC6C31"/>
    <w:rsid w:val="00AD0CA9"/>
    <w:rsid w:val="00AD1144"/>
    <w:rsid w:val="00AD19B4"/>
    <w:rsid w:val="00AD334A"/>
    <w:rsid w:val="00AD393A"/>
    <w:rsid w:val="00AD3AD3"/>
    <w:rsid w:val="00AD4F5D"/>
    <w:rsid w:val="00AD5F19"/>
    <w:rsid w:val="00AD5F22"/>
    <w:rsid w:val="00AE0597"/>
    <w:rsid w:val="00AE13BA"/>
    <w:rsid w:val="00AE2D42"/>
    <w:rsid w:val="00AE2FCB"/>
    <w:rsid w:val="00AE3DB2"/>
    <w:rsid w:val="00AE3DE2"/>
    <w:rsid w:val="00AE54C7"/>
    <w:rsid w:val="00AE5872"/>
    <w:rsid w:val="00AE65B7"/>
    <w:rsid w:val="00AE7A46"/>
    <w:rsid w:val="00AF28C2"/>
    <w:rsid w:val="00AF3ABB"/>
    <w:rsid w:val="00AF41B7"/>
    <w:rsid w:val="00AF5065"/>
    <w:rsid w:val="00AF5CE8"/>
    <w:rsid w:val="00B02D17"/>
    <w:rsid w:val="00B037FD"/>
    <w:rsid w:val="00B0382E"/>
    <w:rsid w:val="00B04408"/>
    <w:rsid w:val="00B045FC"/>
    <w:rsid w:val="00B04A37"/>
    <w:rsid w:val="00B07CC9"/>
    <w:rsid w:val="00B100EA"/>
    <w:rsid w:val="00B10126"/>
    <w:rsid w:val="00B101A1"/>
    <w:rsid w:val="00B102B0"/>
    <w:rsid w:val="00B114FF"/>
    <w:rsid w:val="00B11AF4"/>
    <w:rsid w:val="00B13129"/>
    <w:rsid w:val="00B14678"/>
    <w:rsid w:val="00B15B07"/>
    <w:rsid w:val="00B16CC5"/>
    <w:rsid w:val="00B17028"/>
    <w:rsid w:val="00B20725"/>
    <w:rsid w:val="00B20A86"/>
    <w:rsid w:val="00B20E10"/>
    <w:rsid w:val="00B20F0C"/>
    <w:rsid w:val="00B2145F"/>
    <w:rsid w:val="00B219E3"/>
    <w:rsid w:val="00B21ECD"/>
    <w:rsid w:val="00B237CD"/>
    <w:rsid w:val="00B25E2C"/>
    <w:rsid w:val="00B3079E"/>
    <w:rsid w:val="00B314D1"/>
    <w:rsid w:val="00B323A7"/>
    <w:rsid w:val="00B34F68"/>
    <w:rsid w:val="00B372F0"/>
    <w:rsid w:val="00B37D62"/>
    <w:rsid w:val="00B42B2B"/>
    <w:rsid w:val="00B43869"/>
    <w:rsid w:val="00B43EEC"/>
    <w:rsid w:val="00B442E2"/>
    <w:rsid w:val="00B447BB"/>
    <w:rsid w:val="00B45E2D"/>
    <w:rsid w:val="00B52173"/>
    <w:rsid w:val="00B5454D"/>
    <w:rsid w:val="00B54D31"/>
    <w:rsid w:val="00B54D6F"/>
    <w:rsid w:val="00B55130"/>
    <w:rsid w:val="00B5590E"/>
    <w:rsid w:val="00B605E4"/>
    <w:rsid w:val="00B62354"/>
    <w:rsid w:val="00B62932"/>
    <w:rsid w:val="00B6574C"/>
    <w:rsid w:val="00B72D58"/>
    <w:rsid w:val="00B72D67"/>
    <w:rsid w:val="00B73339"/>
    <w:rsid w:val="00B7353C"/>
    <w:rsid w:val="00B75960"/>
    <w:rsid w:val="00B77022"/>
    <w:rsid w:val="00B82A17"/>
    <w:rsid w:val="00B82B3A"/>
    <w:rsid w:val="00B82EBB"/>
    <w:rsid w:val="00B833BF"/>
    <w:rsid w:val="00B8400D"/>
    <w:rsid w:val="00B85182"/>
    <w:rsid w:val="00B90B2E"/>
    <w:rsid w:val="00B92A15"/>
    <w:rsid w:val="00B92B6D"/>
    <w:rsid w:val="00B93EAA"/>
    <w:rsid w:val="00B96D7C"/>
    <w:rsid w:val="00B97FC7"/>
    <w:rsid w:val="00BA077C"/>
    <w:rsid w:val="00BA09B7"/>
    <w:rsid w:val="00BA0D48"/>
    <w:rsid w:val="00BA1B4E"/>
    <w:rsid w:val="00BA1F0E"/>
    <w:rsid w:val="00BA22F1"/>
    <w:rsid w:val="00BA25F3"/>
    <w:rsid w:val="00BA3A82"/>
    <w:rsid w:val="00BA54DC"/>
    <w:rsid w:val="00BA6DE0"/>
    <w:rsid w:val="00BB176F"/>
    <w:rsid w:val="00BB2C56"/>
    <w:rsid w:val="00BB6227"/>
    <w:rsid w:val="00BB68EB"/>
    <w:rsid w:val="00BC1813"/>
    <w:rsid w:val="00BC247D"/>
    <w:rsid w:val="00BC5774"/>
    <w:rsid w:val="00BC7274"/>
    <w:rsid w:val="00BC77FC"/>
    <w:rsid w:val="00BD2D12"/>
    <w:rsid w:val="00BD5250"/>
    <w:rsid w:val="00BE1A54"/>
    <w:rsid w:val="00BE2A3C"/>
    <w:rsid w:val="00BE2D4C"/>
    <w:rsid w:val="00BE5167"/>
    <w:rsid w:val="00BE5422"/>
    <w:rsid w:val="00BE68D4"/>
    <w:rsid w:val="00BF0918"/>
    <w:rsid w:val="00BF1728"/>
    <w:rsid w:val="00BF34D6"/>
    <w:rsid w:val="00BF60A5"/>
    <w:rsid w:val="00BF6EF9"/>
    <w:rsid w:val="00BF753A"/>
    <w:rsid w:val="00BF78B5"/>
    <w:rsid w:val="00BF7DD3"/>
    <w:rsid w:val="00C00294"/>
    <w:rsid w:val="00C007CA"/>
    <w:rsid w:val="00C017E4"/>
    <w:rsid w:val="00C02BF9"/>
    <w:rsid w:val="00C03D38"/>
    <w:rsid w:val="00C0668A"/>
    <w:rsid w:val="00C06B35"/>
    <w:rsid w:val="00C07A36"/>
    <w:rsid w:val="00C11486"/>
    <w:rsid w:val="00C14795"/>
    <w:rsid w:val="00C1574E"/>
    <w:rsid w:val="00C16D9E"/>
    <w:rsid w:val="00C16E33"/>
    <w:rsid w:val="00C217E1"/>
    <w:rsid w:val="00C228E4"/>
    <w:rsid w:val="00C23E69"/>
    <w:rsid w:val="00C243EA"/>
    <w:rsid w:val="00C25A8A"/>
    <w:rsid w:val="00C25BA7"/>
    <w:rsid w:val="00C3209B"/>
    <w:rsid w:val="00C336ED"/>
    <w:rsid w:val="00C36E10"/>
    <w:rsid w:val="00C376AF"/>
    <w:rsid w:val="00C40C05"/>
    <w:rsid w:val="00C434FD"/>
    <w:rsid w:val="00C4525B"/>
    <w:rsid w:val="00C454D3"/>
    <w:rsid w:val="00C46876"/>
    <w:rsid w:val="00C47370"/>
    <w:rsid w:val="00C511A0"/>
    <w:rsid w:val="00C55BE6"/>
    <w:rsid w:val="00C57F65"/>
    <w:rsid w:val="00C602DE"/>
    <w:rsid w:val="00C60530"/>
    <w:rsid w:val="00C60A1A"/>
    <w:rsid w:val="00C628D4"/>
    <w:rsid w:val="00C62CE7"/>
    <w:rsid w:val="00C63A59"/>
    <w:rsid w:val="00C65597"/>
    <w:rsid w:val="00C65882"/>
    <w:rsid w:val="00C71DE6"/>
    <w:rsid w:val="00C73691"/>
    <w:rsid w:val="00C808CC"/>
    <w:rsid w:val="00C812C3"/>
    <w:rsid w:val="00C8160A"/>
    <w:rsid w:val="00C81E81"/>
    <w:rsid w:val="00C821FD"/>
    <w:rsid w:val="00C82595"/>
    <w:rsid w:val="00C82C30"/>
    <w:rsid w:val="00C8472D"/>
    <w:rsid w:val="00C8498A"/>
    <w:rsid w:val="00C85286"/>
    <w:rsid w:val="00C87F97"/>
    <w:rsid w:val="00C907C8"/>
    <w:rsid w:val="00C90BE3"/>
    <w:rsid w:val="00C911BD"/>
    <w:rsid w:val="00C919CC"/>
    <w:rsid w:val="00C91AF4"/>
    <w:rsid w:val="00C92048"/>
    <w:rsid w:val="00C92222"/>
    <w:rsid w:val="00C924C1"/>
    <w:rsid w:val="00C92E1F"/>
    <w:rsid w:val="00C95A0D"/>
    <w:rsid w:val="00C966EF"/>
    <w:rsid w:val="00C97DCD"/>
    <w:rsid w:val="00CA012B"/>
    <w:rsid w:val="00CA2203"/>
    <w:rsid w:val="00CA375F"/>
    <w:rsid w:val="00CA633A"/>
    <w:rsid w:val="00CB216A"/>
    <w:rsid w:val="00CB230C"/>
    <w:rsid w:val="00CB246A"/>
    <w:rsid w:val="00CB4CD6"/>
    <w:rsid w:val="00CB50E8"/>
    <w:rsid w:val="00CB5887"/>
    <w:rsid w:val="00CB7256"/>
    <w:rsid w:val="00CC0047"/>
    <w:rsid w:val="00CC2B63"/>
    <w:rsid w:val="00CC2B8B"/>
    <w:rsid w:val="00CC31CC"/>
    <w:rsid w:val="00CC7613"/>
    <w:rsid w:val="00CD1559"/>
    <w:rsid w:val="00CD5DDA"/>
    <w:rsid w:val="00CE0E56"/>
    <w:rsid w:val="00CE11D7"/>
    <w:rsid w:val="00CE1825"/>
    <w:rsid w:val="00CE2C9F"/>
    <w:rsid w:val="00CE3B66"/>
    <w:rsid w:val="00CE47A4"/>
    <w:rsid w:val="00CE62E7"/>
    <w:rsid w:val="00CF062C"/>
    <w:rsid w:val="00CF1B30"/>
    <w:rsid w:val="00CF2537"/>
    <w:rsid w:val="00CF46AD"/>
    <w:rsid w:val="00CF52A7"/>
    <w:rsid w:val="00CF67DA"/>
    <w:rsid w:val="00CF6B49"/>
    <w:rsid w:val="00CF73F3"/>
    <w:rsid w:val="00D03D73"/>
    <w:rsid w:val="00D04BDE"/>
    <w:rsid w:val="00D0535D"/>
    <w:rsid w:val="00D111E5"/>
    <w:rsid w:val="00D11DF3"/>
    <w:rsid w:val="00D1544A"/>
    <w:rsid w:val="00D22683"/>
    <w:rsid w:val="00D22795"/>
    <w:rsid w:val="00D22A3A"/>
    <w:rsid w:val="00D244F0"/>
    <w:rsid w:val="00D2490B"/>
    <w:rsid w:val="00D26207"/>
    <w:rsid w:val="00D2645A"/>
    <w:rsid w:val="00D27BBF"/>
    <w:rsid w:val="00D31B78"/>
    <w:rsid w:val="00D31B8E"/>
    <w:rsid w:val="00D33FF8"/>
    <w:rsid w:val="00D4076F"/>
    <w:rsid w:val="00D411E8"/>
    <w:rsid w:val="00D42806"/>
    <w:rsid w:val="00D42FEE"/>
    <w:rsid w:val="00D45F20"/>
    <w:rsid w:val="00D4659B"/>
    <w:rsid w:val="00D46908"/>
    <w:rsid w:val="00D52087"/>
    <w:rsid w:val="00D52E6E"/>
    <w:rsid w:val="00D5310C"/>
    <w:rsid w:val="00D55EB0"/>
    <w:rsid w:val="00D56579"/>
    <w:rsid w:val="00D56C1C"/>
    <w:rsid w:val="00D56FBB"/>
    <w:rsid w:val="00D62487"/>
    <w:rsid w:val="00D67A2A"/>
    <w:rsid w:val="00D67B7B"/>
    <w:rsid w:val="00D72394"/>
    <w:rsid w:val="00D73661"/>
    <w:rsid w:val="00D73BF6"/>
    <w:rsid w:val="00D7635C"/>
    <w:rsid w:val="00D8043B"/>
    <w:rsid w:val="00D8142B"/>
    <w:rsid w:val="00D81A92"/>
    <w:rsid w:val="00D81E9D"/>
    <w:rsid w:val="00D83479"/>
    <w:rsid w:val="00D8523F"/>
    <w:rsid w:val="00D85F3C"/>
    <w:rsid w:val="00D86765"/>
    <w:rsid w:val="00D9128B"/>
    <w:rsid w:val="00D9174F"/>
    <w:rsid w:val="00D93DCA"/>
    <w:rsid w:val="00D96F22"/>
    <w:rsid w:val="00DA4D9A"/>
    <w:rsid w:val="00DA4E5A"/>
    <w:rsid w:val="00DA6449"/>
    <w:rsid w:val="00DA67CB"/>
    <w:rsid w:val="00DA6AD7"/>
    <w:rsid w:val="00DA7F7C"/>
    <w:rsid w:val="00DB0476"/>
    <w:rsid w:val="00DB078C"/>
    <w:rsid w:val="00DB153C"/>
    <w:rsid w:val="00DB2608"/>
    <w:rsid w:val="00DB2BFD"/>
    <w:rsid w:val="00DB4023"/>
    <w:rsid w:val="00DB531B"/>
    <w:rsid w:val="00DB546C"/>
    <w:rsid w:val="00DB58EA"/>
    <w:rsid w:val="00DB6479"/>
    <w:rsid w:val="00DC0F61"/>
    <w:rsid w:val="00DC110B"/>
    <w:rsid w:val="00DC5133"/>
    <w:rsid w:val="00DC5716"/>
    <w:rsid w:val="00DC6D12"/>
    <w:rsid w:val="00DC6FBF"/>
    <w:rsid w:val="00DD2727"/>
    <w:rsid w:val="00DD5769"/>
    <w:rsid w:val="00DD7F48"/>
    <w:rsid w:val="00DE327C"/>
    <w:rsid w:val="00DE459F"/>
    <w:rsid w:val="00DE6B01"/>
    <w:rsid w:val="00DF1E0A"/>
    <w:rsid w:val="00DF314E"/>
    <w:rsid w:val="00DF3758"/>
    <w:rsid w:val="00DF3F97"/>
    <w:rsid w:val="00DF6341"/>
    <w:rsid w:val="00E009C2"/>
    <w:rsid w:val="00E010C0"/>
    <w:rsid w:val="00E0219F"/>
    <w:rsid w:val="00E03027"/>
    <w:rsid w:val="00E03BB9"/>
    <w:rsid w:val="00E04633"/>
    <w:rsid w:val="00E07E12"/>
    <w:rsid w:val="00E12DEB"/>
    <w:rsid w:val="00E13989"/>
    <w:rsid w:val="00E14E7F"/>
    <w:rsid w:val="00E15F6C"/>
    <w:rsid w:val="00E16D67"/>
    <w:rsid w:val="00E1793F"/>
    <w:rsid w:val="00E207EA"/>
    <w:rsid w:val="00E20A97"/>
    <w:rsid w:val="00E2577F"/>
    <w:rsid w:val="00E26B81"/>
    <w:rsid w:val="00E272A7"/>
    <w:rsid w:val="00E3737B"/>
    <w:rsid w:val="00E377E2"/>
    <w:rsid w:val="00E37E37"/>
    <w:rsid w:val="00E401DA"/>
    <w:rsid w:val="00E41293"/>
    <w:rsid w:val="00E420FB"/>
    <w:rsid w:val="00E43035"/>
    <w:rsid w:val="00E437F2"/>
    <w:rsid w:val="00E443D8"/>
    <w:rsid w:val="00E44F2F"/>
    <w:rsid w:val="00E45F9B"/>
    <w:rsid w:val="00E50B08"/>
    <w:rsid w:val="00E53BB8"/>
    <w:rsid w:val="00E57024"/>
    <w:rsid w:val="00E57951"/>
    <w:rsid w:val="00E60788"/>
    <w:rsid w:val="00E60A42"/>
    <w:rsid w:val="00E6178B"/>
    <w:rsid w:val="00E619A6"/>
    <w:rsid w:val="00E63F5E"/>
    <w:rsid w:val="00E70B43"/>
    <w:rsid w:val="00E7366B"/>
    <w:rsid w:val="00E73F56"/>
    <w:rsid w:val="00E74E20"/>
    <w:rsid w:val="00E75EBB"/>
    <w:rsid w:val="00E76CE6"/>
    <w:rsid w:val="00E77237"/>
    <w:rsid w:val="00E80B55"/>
    <w:rsid w:val="00E80EDA"/>
    <w:rsid w:val="00E81A16"/>
    <w:rsid w:val="00E81BDC"/>
    <w:rsid w:val="00E82868"/>
    <w:rsid w:val="00E840B4"/>
    <w:rsid w:val="00E84597"/>
    <w:rsid w:val="00E84ED7"/>
    <w:rsid w:val="00E90985"/>
    <w:rsid w:val="00E9168C"/>
    <w:rsid w:val="00E938EE"/>
    <w:rsid w:val="00E93F37"/>
    <w:rsid w:val="00E94E63"/>
    <w:rsid w:val="00E95738"/>
    <w:rsid w:val="00E958D1"/>
    <w:rsid w:val="00E97607"/>
    <w:rsid w:val="00E9780B"/>
    <w:rsid w:val="00E979B4"/>
    <w:rsid w:val="00E97B41"/>
    <w:rsid w:val="00E97EC9"/>
    <w:rsid w:val="00E97FD6"/>
    <w:rsid w:val="00EA005A"/>
    <w:rsid w:val="00EA03E3"/>
    <w:rsid w:val="00EA09CD"/>
    <w:rsid w:val="00EA40AC"/>
    <w:rsid w:val="00EA54A0"/>
    <w:rsid w:val="00EA581F"/>
    <w:rsid w:val="00EA5938"/>
    <w:rsid w:val="00EA6B7D"/>
    <w:rsid w:val="00EA79DC"/>
    <w:rsid w:val="00EB015B"/>
    <w:rsid w:val="00EB022F"/>
    <w:rsid w:val="00EB1165"/>
    <w:rsid w:val="00EB1214"/>
    <w:rsid w:val="00EB3804"/>
    <w:rsid w:val="00EB494D"/>
    <w:rsid w:val="00EB55F3"/>
    <w:rsid w:val="00EC1D20"/>
    <w:rsid w:val="00EC24DB"/>
    <w:rsid w:val="00EC3724"/>
    <w:rsid w:val="00EC4106"/>
    <w:rsid w:val="00EC6C4C"/>
    <w:rsid w:val="00EC7853"/>
    <w:rsid w:val="00ED1250"/>
    <w:rsid w:val="00ED12D9"/>
    <w:rsid w:val="00ED167A"/>
    <w:rsid w:val="00ED17C5"/>
    <w:rsid w:val="00ED1A63"/>
    <w:rsid w:val="00ED1AEF"/>
    <w:rsid w:val="00ED227C"/>
    <w:rsid w:val="00ED2748"/>
    <w:rsid w:val="00ED3E54"/>
    <w:rsid w:val="00ED61B3"/>
    <w:rsid w:val="00ED663B"/>
    <w:rsid w:val="00ED74CD"/>
    <w:rsid w:val="00ED7FF9"/>
    <w:rsid w:val="00EE495B"/>
    <w:rsid w:val="00EE5E49"/>
    <w:rsid w:val="00EE6771"/>
    <w:rsid w:val="00EF0A63"/>
    <w:rsid w:val="00EF176E"/>
    <w:rsid w:val="00EF25F0"/>
    <w:rsid w:val="00EF338D"/>
    <w:rsid w:val="00EF3C77"/>
    <w:rsid w:val="00EF503C"/>
    <w:rsid w:val="00EF757F"/>
    <w:rsid w:val="00F001A1"/>
    <w:rsid w:val="00F00DAB"/>
    <w:rsid w:val="00F02E9C"/>
    <w:rsid w:val="00F0302C"/>
    <w:rsid w:val="00F033D2"/>
    <w:rsid w:val="00F0577C"/>
    <w:rsid w:val="00F075CC"/>
    <w:rsid w:val="00F07D36"/>
    <w:rsid w:val="00F122F8"/>
    <w:rsid w:val="00F1376A"/>
    <w:rsid w:val="00F1602D"/>
    <w:rsid w:val="00F17B29"/>
    <w:rsid w:val="00F20309"/>
    <w:rsid w:val="00F20823"/>
    <w:rsid w:val="00F246C4"/>
    <w:rsid w:val="00F251D7"/>
    <w:rsid w:val="00F2583D"/>
    <w:rsid w:val="00F26D8A"/>
    <w:rsid w:val="00F27C35"/>
    <w:rsid w:val="00F304E1"/>
    <w:rsid w:val="00F31420"/>
    <w:rsid w:val="00F31C8D"/>
    <w:rsid w:val="00F31EF6"/>
    <w:rsid w:val="00F32B6C"/>
    <w:rsid w:val="00F335B8"/>
    <w:rsid w:val="00F33FB7"/>
    <w:rsid w:val="00F35C99"/>
    <w:rsid w:val="00F369C9"/>
    <w:rsid w:val="00F40027"/>
    <w:rsid w:val="00F44BD6"/>
    <w:rsid w:val="00F46046"/>
    <w:rsid w:val="00F469F7"/>
    <w:rsid w:val="00F46EDA"/>
    <w:rsid w:val="00F47A3C"/>
    <w:rsid w:val="00F50F94"/>
    <w:rsid w:val="00F5105A"/>
    <w:rsid w:val="00F518D7"/>
    <w:rsid w:val="00F51DD7"/>
    <w:rsid w:val="00F54A24"/>
    <w:rsid w:val="00F60BD3"/>
    <w:rsid w:val="00F62D13"/>
    <w:rsid w:val="00F6495C"/>
    <w:rsid w:val="00F65678"/>
    <w:rsid w:val="00F65BD4"/>
    <w:rsid w:val="00F66CB8"/>
    <w:rsid w:val="00F6788E"/>
    <w:rsid w:val="00F70218"/>
    <w:rsid w:val="00F70806"/>
    <w:rsid w:val="00F71058"/>
    <w:rsid w:val="00F710C7"/>
    <w:rsid w:val="00F71BFD"/>
    <w:rsid w:val="00F74440"/>
    <w:rsid w:val="00F7444F"/>
    <w:rsid w:val="00F7490D"/>
    <w:rsid w:val="00F74DA0"/>
    <w:rsid w:val="00F75A2E"/>
    <w:rsid w:val="00F76C15"/>
    <w:rsid w:val="00F77C5D"/>
    <w:rsid w:val="00F77F1F"/>
    <w:rsid w:val="00F8138D"/>
    <w:rsid w:val="00F8400B"/>
    <w:rsid w:val="00F85E3F"/>
    <w:rsid w:val="00F943C5"/>
    <w:rsid w:val="00F95311"/>
    <w:rsid w:val="00F95E37"/>
    <w:rsid w:val="00F96489"/>
    <w:rsid w:val="00F97011"/>
    <w:rsid w:val="00FA0352"/>
    <w:rsid w:val="00FA05D4"/>
    <w:rsid w:val="00FA4341"/>
    <w:rsid w:val="00FA4E87"/>
    <w:rsid w:val="00FA50E9"/>
    <w:rsid w:val="00FA5F6C"/>
    <w:rsid w:val="00FA60D5"/>
    <w:rsid w:val="00FA669C"/>
    <w:rsid w:val="00FA68F6"/>
    <w:rsid w:val="00FB228A"/>
    <w:rsid w:val="00FB594E"/>
    <w:rsid w:val="00FB5FA9"/>
    <w:rsid w:val="00FB6CE9"/>
    <w:rsid w:val="00FC1750"/>
    <w:rsid w:val="00FC3D3D"/>
    <w:rsid w:val="00FD0770"/>
    <w:rsid w:val="00FD1582"/>
    <w:rsid w:val="00FD1FD8"/>
    <w:rsid w:val="00FD3E9A"/>
    <w:rsid w:val="00FD493F"/>
    <w:rsid w:val="00FD51DF"/>
    <w:rsid w:val="00FE23BF"/>
    <w:rsid w:val="00FE2E44"/>
    <w:rsid w:val="00FE338E"/>
    <w:rsid w:val="00FE3D52"/>
    <w:rsid w:val="00FE41DC"/>
    <w:rsid w:val="00FE5ED9"/>
    <w:rsid w:val="00FE62C5"/>
    <w:rsid w:val="00FE7248"/>
    <w:rsid w:val="00FF1EC5"/>
    <w:rsid w:val="00FF3381"/>
    <w:rsid w:val="00FF3D85"/>
    <w:rsid w:val="00FF580B"/>
    <w:rsid w:val="00FF66B9"/>
    <w:rsid w:val="00FF7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E664F-5E78-49F4-8ED4-B6348A69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E3F83"/>
    <w:pPr>
      <w:overflowPunct w:val="0"/>
      <w:autoSpaceDE w:val="0"/>
      <w:autoSpaceDN w:val="0"/>
      <w:bidi/>
      <w:adjustRightInd w:val="0"/>
      <w:jc w:val="center"/>
    </w:pPr>
    <w:rPr>
      <w:rFonts w:ascii="Times New Roman" w:eastAsia="Times New Roman" w:hAnsi="Times New Roman" w:cs="B Nazanin"/>
      <w:szCs w:val="24"/>
    </w:rPr>
  </w:style>
  <w:style w:type="paragraph" w:styleId="Heading1">
    <w:name w:val="heading 1"/>
    <w:basedOn w:val="Normal"/>
    <w:link w:val="Heading1Char"/>
    <w:autoRedefine/>
    <w:rsid w:val="00577D4D"/>
    <w:pPr>
      <w:keepNext/>
      <w:spacing w:before="600" w:after="240"/>
      <w:outlineLvl w:val="0"/>
    </w:pPr>
    <w:rPr>
      <w:rFonts w:ascii="Times New Roman Bold" w:hAnsi="Times New Roman Bold"/>
      <w:b/>
      <w:bCs/>
      <w:kern w:val="28"/>
      <w:sz w:val="32"/>
      <w:szCs w:val="36"/>
      <w:lang w:val="x-none" w:eastAsia="x-none" w:bidi="fa-IR"/>
    </w:rPr>
  </w:style>
  <w:style w:type="paragraph" w:styleId="Heading2">
    <w:name w:val="heading 2"/>
    <w:basedOn w:val="Heading1"/>
    <w:link w:val="Heading2Char"/>
    <w:autoRedefine/>
    <w:qFormat/>
    <w:rsid w:val="00255E97"/>
    <w:pPr>
      <w:numPr>
        <w:ilvl w:val="1"/>
      </w:numPr>
      <w:spacing w:before="120" w:after="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5E97"/>
    <w:pPr>
      <w:tabs>
        <w:tab w:val="center" w:pos="4513"/>
        <w:tab w:val="right" w:pos="9026"/>
      </w:tabs>
    </w:pPr>
  </w:style>
  <w:style w:type="character" w:customStyle="1" w:styleId="HeaderChar">
    <w:name w:val="Header Char"/>
    <w:basedOn w:val="DefaultParagraphFont"/>
    <w:link w:val="Header"/>
    <w:rsid w:val="00255E97"/>
  </w:style>
  <w:style w:type="paragraph" w:styleId="Footer">
    <w:name w:val="footer"/>
    <w:basedOn w:val="Normal"/>
    <w:link w:val="FooterChar"/>
    <w:uiPriority w:val="99"/>
    <w:unhideWhenUsed/>
    <w:rsid w:val="00255E97"/>
    <w:pPr>
      <w:tabs>
        <w:tab w:val="center" w:pos="4513"/>
        <w:tab w:val="right" w:pos="9026"/>
      </w:tabs>
    </w:pPr>
  </w:style>
  <w:style w:type="character" w:customStyle="1" w:styleId="FooterChar">
    <w:name w:val="Footer Char"/>
    <w:basedOn w:val="DefaultParagraphFont"/>
    <w:link w:val="Footer"/>
    <w:uiPriority w:val="99"/>
    <w:rsid w:val="00255E97"/>
  </w:style>
  <w:style w:type="paragraph" w:styleId="BalloonText">
    <w:name w:val="Balloon Text"/>
    <w:basedOn w:val="Normal"/>
    <w:link w:val="BalloonTextChar"/>
    <w:uiPriority w:val="99"/>
    <w:semiHidden/>
    <w:unhideWhenUsed/>
    <w:rsid w:val="00255E97"/>
    <w:rPr>
      <w:rFonts w:ascii="Tahoma" w:eastAsia="Calibri" w:hAnsi="Tahoma" w:cs="Times New Roman"/>
      <w:sz w:val="16"/>
      <w:szCs w:val="16"/>
      <w:lang w:val="x-none" w:eastAsia="x-none"/>
    </w:rPr>
  </w:style>
  <w:style w:type="character" w:customStyle="1" w:styleId="BalloonTextChar">
    <w:name w:val="Balloon Text Char"/>
    <w:link w:val="BalloonText"/>
    <w:uiPriority w:val="99"/>
    <w:semiHidden/>
    <w:rsid w:val="00255E97"/>
    <w:rPr>
      <w:rFonts w:ascii="Tahoma" w:hAnsi="Tahoma" w:cs="Tahoma"/>
      <w:sz w:val="16"/>
      <w:szCs w:val="16"/>
    </w:rPr>
  </w:style>
  <w:style w:type="character" w:customStyle="1" w:styleId="Heading1Char">
    <w:name w:val="Heading 1 Char"/>
    <w:link w:val="Heading1"/>
    <w:rsid w:val="00577D4D"/>
    <w:rPr>
      <w:rFonts w:ascii="Times New Roman Bold" w:eastAsia="Times New Roman" w:hAnsi="Times New Roman Bold" w:cs="B Nazanin"/>
      <w:b/>
      <w:bCs/>
      <w:kern w:val="28"/>
      <w:sz w:val="32"/>
      <w:szCs w:val="36"/>
      <w:lang w:val="x-none" w:eastAsia="x-none" w:bidi="fa-IR"/>
    </w:rPr>
  </w:style>
  <w:style w:type="character" w:customStyle="1" w:styleId="Heading2Char">
    <w:name w:val="Heading 2 Char"/>
    <w:link w:val="Heading2"/>
    <w:semiHidden/>
    <w:rsid w:val="00255E97"/>
    <w:rPr>
      <w:rFonts w:ascii="Times New Roman" w:eastAsia="Times New Roman" w:hAnsi="Times New Roman" w:cs="B Nazanin"/>
      <w:b/>
      <w:bCs/>
      <w:kern w:val="28"/>
      <w:szCs w:val="26"/>
      <w:lang w:bidi="ar-SA"/>
    </w:rPr>
  </w:style>
  <w:style w:type="paragraph" w:customStyle="1" w:styleId="Figure">
    <w:name w:val="Figure"/>
    <w:basedOn w:val="Normal"/>
    <w:autoRedefine/>
    <w:rsid w:val="003E0113"/>
    <w:pPr>
      <w:spacing w:before="120"/>
    </w:pPr>
    <w:rPr>
      <w:sz w:val="16"/>
      <w:szCs w:val="20"/>
    </w:rPr>
  </w:style>
  <w:style w:type="paragraph" w:styleId="Caption">
    <w:name w:val="caption"/>
    <w:next w:val="Figure"/>
    <w:link w:val="CaptionChar"/>
    <w:autoRedefine/>
    <w:qFormat/>
    <w:rsid w:val="00B75960"/>
    <w:pPr>
      <w:bidi/>
      <w:spacing w:after="240"/>
      <w:ind w:left="284" w:right="284"/>
      <w:jc w:val="both"/>
    </w:pPr>
    <w:rPr>
      <w:rFonts w:ascii="Times New Roman" w:eastAsia="Times New Roman" w:hAnsi="Times New Roman" w:cs="B Nazanin"/>
      <w:sz w:val="16"/>
      <w:lang w:bidi="fa-IR"/>
    </w:rPr>
  </w:style>
  <w:style w:type="paragraph" w:styleId="Title">
    <w:name w:val="Title"/>
    <w:basedOn w:val="Normal"/>
    <w:link w:val="TitleChar"/>
    <w:autoRedefine/>
    <w:qFormat/>
    <w:rsid w:val="00691285"/>
    <w:pPr>
      <w:spacing w:before="1200"/>
    </w:pPr>
    <w:rPr>
      <w:rFonts w:ascii="Times New Roman Bold" w:hAnsi="Times New Roman Bold"/>
      <w:b/>
      <w:bCs/>
      <w:kern w:val="28"/>
      <w:sz w:val="32"/>
      <w:szCs w:val="36"/>
      <w:lang w:val="x-none" w:eastAsia="x-none"/>
    </w:rPr>
  </w:style>
  <w:style w:type="character" w:customStyle="1" w:styleId="TitleChar">
    <w:name w:val="Title Char"/>
    <w:link w:val="Title"/>
    <w:rsid w:val="00691285"/>
    <w:rPr>
      <w:rFonts w:ascii="Times New Roman Bold" w:eastAsia="Times New Roman" w:hAnsi="Times New Roman Bold" w:cs="B Nazanin"/>
      <w:b/>
      <w:bCs/>
      <w:kern w:val="28"/>
      <w:sz w:val="32"/>
      <w:szCs w:val="36"/>
      <w:lang w:val="x-none" w:eastAsia="x-none"/>
    </w:rPr>
  </w:style>
  <w:style w:type="paragraph" w:customStyle="1" w:styleId="Authors">
    <w:name w:val="Authors"/>
    <w:basedOn w:val="Normal"/>
    <w:autoRedefine/>
    <w:rsid w:val="00255E97"/>
    <w:pPr>
      <w:framePr w:wrap="around" w:vAnchor="text" w:hAnchor="text" w:xAlign="center" w:y="1"/>
      <w:spacing w:before="100" w:beforeAutospacing="1" w:after="100" w:afterAutospacing="1"/>
    </w:pPr>
  </w:style>
  <w:style w:type="paragraph" w:customStyle="1" w:styleId="Paragraph">
    <w:name w:val="Paragraph"/>
    <w:basedOn w:val="Normal"/>
    <w:autoRedefine/>
    <w:rsid w:val="00851541"/>
    <w:pPr>
      <w:widowControl w:val="0"/>
      <w:spacing w:after="180"/>
    </w:pPr>
  </w:style>
  <w:style w:type="paragraph" w:customStyle="1" w:styleId="Abstract">
    <w:name w:val="Abstract"/>
    <w:basedOn w:val="Normal"/>
    <w:autoRedefine/>
    <w:rsid w:val="00414A36"/>
    <w:pPr>
      <w:overflowPunct/>
      <w:autoSpaceDE/>
      <w:autoSpaceDN/>
      <w:adjustRightInd/>
      <w:spacing w:before="180" w:after="180"/>
    </w:pPr>
    <w:rPr>
      <w:bCs/>
      <w:i/>
      <w:sz w:val="18"/>
      <w:szCs w:val="20"/>
    </w:rPr>
  </w:style>
  <w:style w:type="paragraph" w:customStyle="1" w:styleId="Equation">
    <w:name w:val="Equation"/>
    <w:basedOn w:val="Normal"/>
    <w:autoRedefine/>
    <w:rsid w:val="00326B14"/>
    <w:pPr>
      <w:widowControl w:val="0"/>
      <w:tabs>
        <w:tab w:val="right" w:pos="4535"/>
      </w:tabs>
      <w:bidi w:val="0"/>
      <w:spacing w:before="60" w:after="100" w:afterAutospacing="1"/>
      <w:jc w:val="left"/>
    </w:pPr>
    <w:rPr>
      <w:lang w:bidi="fa-IR"/>
    </w:rPr>
  </w:style>
  <w:style w:type="paragraph" w:customStyle="1" w:styleId="Index">
    <w:name w:val="Index"/>
    <w:basedOn w:val="Normal"/>
    <w:autoRedefine/>
    <w:rsid w:val="00255E97"/>
    <w:pPr>
      <w:overflowPunct/>
      <w:autoSpaceDE/>
      <w:autoSpaceDN/>
      <w:adjustRightInd/>
      <w:spacing w:after="90"/>
      <w:jc w:val="left"/>
    </w:pPr>
    <w:rPr>
      <w:sz w:val="16"/>
      <w:szCs w:val="20"/>
    </w:rPr>
  </w:style>
  <w:style w:type="paragraph" w:customStyle="1" w:styleId="Heading">
    <w:name w:val="Heading"/>
    <w:basedOn w:val="Normal"/>
    <w:autoRedefine/>
    <w:rsid w:val="00255E97"/>
    <w:pPr>
      <w:overflowPunct/>
      <w:autoSpaceDE/>
      <w:autoSpaceDN/>
      <w:adjustRightInd/>
      <w:spacing w:before="120" w:after="90"/>
    </w:pPr>
    <w:rPr>
      <w:b/>
      <w:bCs/>
      <w:kern w:val="28"/>
      <w:sz w:val="22"/>
      <w:szCs w:val="26"/>
    </w:rPr>
  </w:style>
  <w:style w:type="paragraph" w:customStyle="1" w:styleId="Affiliations">
    <w:name w:val="Affiliations"/>
    <w:basedOn w:val="Normal"/>
    <w:autoRedefine/>
    <w:rsid w:val="00255E97"/>
    <w:pPr>
      <w:framePr w:wrap="around" w:vAnchor="text" w:hAnchor="text" w:xAlign="center" w:y="1"/>
      <w:spacing w:before="100" w:beforeAutospacing="1" w:after="100" w:afterAutospacing="1"/>
    </w:pPr>
  </w:style>
  <w:style w:type="paragraph" w:customStyle="1" w:styleId="AbstractEnglish">
    <w:name w:val="Abstract(English)"/>
    <w:basedOn w:val="Abstract"/>
    <w:autoRedefine/>
    <w:rsid w:val="00255E97"/>
    <w:pPr>
      <w:bidi w:val="0"/>
    </w:pPr>
    <w:rPr>
      <w:i w:val="0"/>
      <w:iCs/>
      <w:lang w:bidi="fa-IR"/>
    </w:rPr>
  </w:style>
  <w:style w:type="paragraph" w:customStyle="1" w:styleId="TitleEnglish">
    <w:name w:val="Title(English)"/>
    <w:basedOn w:val="Title"/>
    <w:autoRedefine/>
    <w:rsid w:val="00255E97"/>
    <w:pPr>
      <w:bidi w:val="0"/>
    </w:pPr>
  </w:style>
  <w:style w:type="paragraph" w:customStyle="1" w:styleId="AuthorsEnglish">
    <w:name w:val="Authors( English)"/>
    <w:basedOn w:val="Authors"/>
    <w:next w:val="AbstractEnglish"/>
    <w:autoRedefine/>
    <w:rsid w:val="00255E97"/>
    <w:pPr>
      <w:framePr w:wrap="auto" w:vAnchor="margin" w:xAlign="left" w:yAlign="inline"/>
      <w:bidi w:val="0"/>
    </w:pPr>
    <w:rPr>
      <w:lang w:bidi="fa-IR"/>
    </w:rPr>
  </w:style>
  <w:style w:type="paragraph" w:customStyle="1" w:styleId="AffiliationsEnglish">
    <w:name w:val="Affiliations(English)"/>
    <w:basedOn w:val="Affiliations"/>
    <w:autoRedefine/>
    <w:rsid w:val="00072E56"/>
    <w:pPr>
      <w:framePr w:wrap="auto" w:vAnchor="margin" w:xAlign="left" w:yAlign="inline"/>
      <w:bidi w:val="0"/>
    </w:pPr>
    <w:rPr>
      <w:lang w:bidi="fa-IR"/>
    </w:rPr>
  </w:style>
  <w:style w:type="paragraph" w:customStyle="1" w:styleId="References">
    <w:name w:val="References"/>
    <w:basedOn w:val="Normal"/>
    <w:rsid w:val="00255E97"/>
    <w:pPr>
      <w:numPr>
        <w:numId w:val="2"/>
      </w:numPr>
      <w:bidi w:val="0"/>
    </w:pPr>
    <w:rPr>
      <w:rFonts w:cs="Times New Roman"/>
      <w:sz w:val="16"/>
      <w:szCs w:val="20"/>
      <w:lang w:bidi="fa-IR"/>
    </w:rPr>
  </w:style>
  <w:style w:type="paragraph" w:customStyle="1" w:styleId="ReferencesFarsi">
    <w:name w:val="References(Farsi)"/>
    <w:basedOn w:val="Normal"/>
    <w:rsid w:val="00255E97"/>
    <w:pPr>
      <w:tabs>
        <w:tab w:val="num" w:pos="360"/>
      </w:tabs>
    </w:pPr>
    <w:rPr>
      <w:rFonts w:cs="Times New Roman"/>
      <w:sz w:val="16"/>
      <w:szCs w:val="20"/>
      <w:lang w:bidi="fa-IR"/>
    </w:rPr>
  </w:style>
  <w:style w:type="paragraph" w:customStyle="1" w:styleId="AbstractEnglish0">
    <w:name w:val="Abstract (English) +"/>
    <w:basedOn w:val="AbstractPersian"/>
    <w:rsid w:val="000F3211"/>
    <w:pPr>
      <w:bidi w:val="0"/>
    </w:pPr>
    <w:rPr>
      <w:rFonts w:ascii="Times New Roman Bold" w:hAnsi="Times New Roman Bold"/>
      <w:b/>
    </w:rPr>
  </w:style>
  <w:style w:type="paragraph" w:customStyle="1" w:styleId="AbstractPersian">
    <w:name w:val="Abstract (Persian)"/>
    <w:basedOn w:val="Normal"/>
    <w:autoRedefine/>
    <w:rsid w:val="008E3432"/>
    <w:pPr>
      <w:overflowPunct/>
      <w:autoSpaceDE/>
      <w:autoSpaceDN/>
      <w:adjustRightInd/>
      <w:spacing w:before="180" w:after="180"/>
      <w:jc w:val="lowKashida"/>
    </w:pPr>
    <w:rPr>
      <w:bCs/>
      <w:szCs w:val="22"/>
      <w:lang w:bidi="fa-IR"/>
    </w:rPr>
  </w:style>
  <w:style w:type="paragraph" w:customStyle="1" w:styleId="AuthorsEnglish0">
    <w:name w:val="Authors ( English)"/>
    <w:basedOn w:val="Normal"/>
    <w:next w:val="Normal"/>
    <w:autoRedefine/>
    <w:rsid w:val="003E3F83"/>
    <w:pPr>
      <w:bidi w:val="0"/>
      <w:spacing w:after="360"/>
    </w:pPr>
    <w:rPr>
      <w:rFonts w:ascii="Times New Roman Bold" w:hAnsi="Times New Roman Bold"/>
      <w:b/>
      <w:bCs/>
      <w:sz w:val="24"/>
      <w:szCs w:val="28"/>
      <w:lang w:bidi="fa-IR"/>
    </w:rPr>
  </w:style>
  <w:style w:type="paragraph" w:customStyle="1" w:styleId="a">
    <w:name w:val="عنوان مقاله"/>
    <w:basedOn w:val="Normal"/>
    <w:rsid w:val="003E3F83"/>
    <w:pPr>
      <w:keepNext/>
      <w:overflowPunct/>
      <w:autoSpaceDE/>
      <w:autoSpaceDN/>
      <w:bidi w:val="0"/>
      <w:adjustRightInd/>
      <w:spacing w:before="600" w:after="480"/>
      <w:ind w:left="1134" w:right="1134"/>
      <w:outlineLvl w:val="0"/>
    </w:pPr>
    <w:rPr>
      <w:rFonts w:ascii="Times New Roman Bold" w:hAnsi="Times New Roman Bold"/>
      <w:b/>
      <w:bCs/>
      <w:kern w:val="32"/>
      <w:sz w:val="32"/>
      <w:szCs w:val="36"/>
      <w:lang w:val="en-GB"/>
    </w:rPr>
  </w:style>
  <w:style w:type="paragraph" w:customStyle="1" w:styleId="AuthorsPersian">
    <w:name w:val="Authors (Persian) +"/>
    <w:basedOn w:val="Normal"/>
    <w:rsid w:val="003E3F83"/>
    <w:pPr>
      <w:keepNext/>
      <w:overflowPunct/>
      <w:autoSpaceDE/>
      <w:autoSpaceDN/>
      <w:bidi w:val="0"/>
      <w:adjustRightInd/>
      <w:spacing w:before="240" w:after="240"/>
    </w:pPr>
    <w:rPr>
      <w:rFonts w:ascii="Times New Roman Bold" w:hAnsi="Times New Roman Bold"/>
      <w:b/>
      <w:bCs/>
      <w:sz w:val="24"/>
      <w:szCs w:val="28"/>
      <w:lang w:val="en-GB" w:bidi="fa-IR"/>
    </w:rPr>
  </w:style>
  <w:style w:type="paragraph" w:customStyle="1" w:styleId="Keyword">
    <w:name w:val="Keyword"/>
    <w:basedOn w:val="Normal"/>
    <w:link w:val="KeywordChar"/>
    <w:qFormat/>
    <w:rsid w:val="000F3211"/>
    <w:pPr>
      <w:overflowPunct/>
      <w:autoSpaceDE/>
      <w:autoSpaceDN/>
      <w:bidi w:val="0"/>
      <w:adjustRightInd/>
    </w:pPr>
    <w:rPr>
      <w:szCs w:val="22"/>
      <w:lang w:val="en-GB"/>
    </w:rPr>
  </w:style>
  <w:style w:type="character" w:customStyle="1" w:styleId="KeywordChar">
    <w:name w:val="Keyword Char"/>
    <w:link w:val="Keyword"/>
    <w:rsid w:val="000F3211"/>
    <w:rPr>
      <w:rFonts w:ascii="Times New Roman" w:eastAsia="Times New Roman" w:hAnsi="Times New Roman" w:cs="B Nazanin"/>
      <w:szCs w:val="22"/>
      <w:lang w:val="en-GB"/>
    </w:rPr>
  </w:style>
  <w:style w:type="paragraph" w:customStyle="1" w:styleId="Reference">
    <w:name w:val="Reference"/>
    <w:autoRedefine/>
    <w:rsid w:val="003E3F83"/>
    <w:pPr>
      <w:numPr>
        <w:numId w:val="4"/>
      </w:numPr>
      <w:spacing w:after="120"/>
      <w:jc w:val="both"/>
    </w:pPr>
    <w:rPr>
      <w:rFonts w:ascii="Times New Roman" w:eastAsia="Times New Roman" w:hAnsi="Times New Roman" w:cs="B Nazanin"/>
      <w:color w:val="000000"/>
      <w:szCs w:val="22"/>
    </w:rPr>
  </w:style>
  <w:style w:type="paragraph" w:customStyle="1" w:styleId="BodyEnglish">
    <w:name w:val="Body (English)"/>
    <w:basedOn w:val="Normal"/>
    <w:link w:val="BodyEnglishChar"/>
    <w:qFormat/>
    <w:rsid w:val="003E0113"/>
    <w:pPr>
      <w:tabs>
        <w:tab w:val="left" w:pos="567"/>
      </w:tabs>
      <w:overflowPunct/>
      <w:autoSpaceDE/>
      <w:autoSpaceDN/>
      <w:bidi w:val="0"/>
      <w:adjustRightInd/>
      <w:spacing w:after="120" w:line="288" w:lineRule="auto"/>
      <w:jc w:val="both"/>
    </w:pPr>
    <w:rPr>
      <w:sz w:val="22"/>
      <w:szCs w:val="26"/>
      <w:lang w:val="en-GB"/>
    </w:rPr>
  </w:style>
  <w:style w:type="character" w:customStyle="1" w:styleId="BodyEnglishChar">
    <w:name w:val="Body (English) Char"/>
    <w:link w:val="BodyEnglish"/>
    <w:rsid w:val="003E0113"/>
    <w:rPr>
      <w:rFonts w:ascii="Times New Roman" w:eastAsia="Times New Roman" w:hAnsi="Times New Roman" w:cs="B Nazanin"/>
      <w:sz w:val="22"/>
      <w:szCs w:val="26"/>
      <w:lang w:val="en-GB"/>
    </w:rPr>
  </w:style>
  <w:style w:type="paragraph" w:customStyle="1" w:styleId="Heading1Persian">
    <w:name w:val="Heading 1 (Persian)"/>
    <w:basedOn w:val="Heading1"/>
    <w:link w:val="Heading1PersianChar"/>
    <w:autoRedefine/>
    <w:qFormat/>
    <w:rsid w:val="00691285"/>
    <w:pPr>
      <w:spacing w:before="240" w:after="120"/>
    </w:pPr>
    <w:rPr>
      <w:sz w:val="24"/>
      <w:szCs w:val="28"/>
    </w:rPr>
  </w:style>
  <w:style w:type="paragraph" w:customStyle="1" w:styleId="BodyPersian">
    <w:name w:val="Body (Persian)"/>
    <w:basedOn w:val="BodyEnglish"/>
    <w:link w:val="BodyPersianChar"/>
    <w:autoRedefine/>
    <w:qFormat/>
    <w:rsid w:val="00990222"/>
    <w:pPr>
      <w:bidi/>
      <w:spacing w:line="264" w:lineRule="auto"/>
    </w:pPr>
    <w:rPr>
      <w:lang w:bidi="fa-IR"/>
    </w:rPr>
  </w:style>
  <w:style w:type="character" w:customStyle="1" w:styleId="Heading1PersianChar">
    <w:name w:val="Heading 1 (Persian) Char"/>
    <w:link w:val="Heading1Persian"/>
    <w:rsid w:val="00691285"/>
    <w:rPr>
      <w:rFonts w:ascii="Times New Roman Bold" w:eastAsia="Times New Roman" w:hAnsi="Times New Roman Bold" w:cs="B Nazanin"/>
      <w:b/>
      <w:bCs/>
      <w:kern w:val="28"/>
      <w:sz w:val="24"/>
      <w:szCs w:val="28"/>
      <w:lang w:val="x-none" w:eastAsia="x-none" w:bidi="fa-IR"/>
    </w:rPr>
  </w:style>
  <w:style w:type="paragraph" w:customStyle="1" w:styleId="CaptionC">
    <w:name w:val="Caption (C)"/>
    <w:basedOn w:val="Caption"/>
    <w:link w:val="CaptionCChar"/>
    <w:autoRedefine/>
    <w:qFormat/>
    <w:rsid w:val="00C90BE3"/>
    <w:pPr>
      <w:jc w:val="center"/>
    </w:pPr>
    <w:rPr>
      <w:lang w:bidi="ar-SA"/>
    </w:rPr>
  </w:style>
  <w:style w:type="character" w:customStyle="1" w:styleId="BodyPersianChar">
    <w:name w:val="Body (Persian) Char"/>
    <w:link w:val="BodyPersian"/>
    <w:rsid w:val="00990222"/>
    <w:rPr>
      <w:rFonts w:ascii="Times New Roman" w:eastAsia="Times New Roman" w:hAnsi="Times New Roman" w:cs="B Nazanin"/>
      <w:sz w:val="22"/>
      <w:szCs w:val="26"/>
      <w:lang w:val="en-GB" w:bidi="fa-IR"/>
    </w:rPr>
  </w:style>
  <w:style w:type="paragraph" w:customStyle="1" w:styleId="Header2">
    <w:name w:val="Header 2"/>
    <w:basedOn w:val="Header"/>
    <w:link w:val="Header2Char"/>
    <w:autoRedefine/>
    <w:qFormat/>
    <w:rsid w:val="00E377E2"/>
    <w:pPr>
      <w:spacing w:after="600"/>
      <w:ind w:left="1134" w:right="1134"/>
    </w:pPr>
    <w:rPr>
      <w:color w:val="000066"/>
      <w:sz w:val="22"/>
      <w:szCs w:val="22"/>
      <w:lang w:bidi="fa-IR"/>
    </w:rPr>
  </w:style>
  <w:style w:type="character" w:customStyle="1" w:styleId="CaptionChar">
    <w:name w:val="Caption Char"/>
    <w:link w:val="Caption"/>
    <w:rsid w:val="00C90BE3"/>
    <w:rPr>
      <w:rFonts w:ascii="Times New Roman" w:eastAsia="Times New Roman" w:hAnsi="Times New Roman" w:cs="B Nazanin"/>
      <w:sz w:val="16"/>
      <w:lang w:bidi="fa-IR"/>
    </w:rPr>
  </w:style>
  <w:style w:type="character" w:customStyle="1" w:styleId="CaptionCChar">
    <w:name w:val="Caption (C) Char"/>
    <w:basedOn w:val="CaptionChar"/>
    <w:link w:val="CaptionC"/>
    <w:rsid w:val="00C90BE3"/>
    <w:rPr>
      <w:rFonts w:ascii="Times New Roman" w:eastAsia="Times New Roman" w:hAnsi="Times New Roman" w:cs="B Nazanin"/>
      <w:sz w:val="16"/>
      <w:lang w:bidi="fa-IR"/>
    </w:rPr>
  </w:style>
  <w:style w:type="character" w:customStyle="1" w:styleId="Header2Char">
    <w:name w:val="Header 2 Char"/>
    <w:link w:val="Header2"/>
    <w:rsid w:val="00E377E2"/>
    <w:rPr>
      <w:rFonts w:ascii="Times New Roman" w:eastAsia="Times New Roman" w:hAnsi="Times New Roman" w:cs="B Nazanin"/>
      <w:color w:val="000066"/>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96012">
      <w:bodyDiv w:val="1"/>
      <w:marLeft w:val="0"/>
      <w:marRight w:val="0"/>
      <w:marTop w:val="0"/>
      <w:marBottom w:val="0"/>
      <w:divBdr>
        <w:top w:val="none" w:sz="0" w:space="0" w:color="auto"/>
        <w:left w:val="none" w:sz="0" w:space="0" w:color="auto"/>
        <w:bottom w:val="none" w:sz="0" w:space="0" w:color="auto"/>
        <w:right w:val="none" w:sz="0" w:space="0" w:color="auto"/>
      </w:divBdr>
    </w:div>
    <w:div w:id="1114255786">
      <w:bodyDiv w:val="1"/>
      <w:marLeft w:val="0"/>
      <w:marRight w:val="0"/>
      <w:marTop w:val="0"/>
      <w:marBottom w:val="0"/>
      <w:divBdr>
        <w:top w:val="none" w:sz="0" w:space="0" w:color="auto"/>
        <w:left w:val="none" w:sz="0" w:space="0" w:color="auto"/>
        <w:bottom w:val="none" w:sz="0" w:space="0" w:color="auto"/>
        <w:right w:val="none" w:sz="0" w:space="0" w:color="auto"/>
      </w:divBdr>
    </w:div>
    <w:div w:id="1114909413">
      <w:bodyDiv w:val="1"/>
      <w:marLeft w:val="0"/>
      <w:marRight w:val="0"/>
      <w:marTop w:val="0"/>
      <w:marBottom w:val="0"/>
      <w:divBdr>
        <w:top w:val="none" w:sz="0" w:space="0" w:color="auto"/>
        <w:left w:val="none" w:sz="0" w:space="0" w:color="auto"/>
        <w:bottom w:val="none" w:sz="0" w:space="0" w:color="auto"/>
        <w:right w:val="none" w:sz="0" w:space="0" w:color="auto"/>
      </w:divBdr>
    </w:div>
    <w:div w:id="1742026172">
      <w:bodyDiv w:val="1"/>
      <w:marLeft w:val="0"/>
      <w:marRight w:val="0"/>
      <w:marTop w:val="0"/>
      <w:marBottom w:val="0"/>
      <w:divBdr>
        <w:top w:val="none" w:sz="0" w:space="0" w:color="auto"/>
        <w:left w:val="none" w:sz="0" w:space="0" w:color="auto"/>
        <w:bottom w:val="none" w:sz="0" w:space="0" w:color="auto"/>
        <w:right w:val="none" w:sz="0" w:space="0" w:color="auto"/>
      </w:divBdr>
    </w:div>
    <w:div w:id="1757824705">
      <w:bodyDiv w:val="1"/>
      <w:marLeft w:val="0"/>
      <w:marRight w:val="0"/>
      <w:marTop w:val="0"/>
      <w:marBottom w:val="0"/>
      <w:divBdr>
        <w:top w:val="none" w:sz="0" w:space="0" w:color="auto"/>
        <w:left w:val="none" w:sz="0" w:space="0" w:color="auto"/>
        <w:bottom w:val="none" w:sz="0" w:space="0" w:color="auto"/>
        <w:right w:val="none" w:sz="0" w:space="0" w:color="auto"/>
      </w:divBdr>
    </w:div>
    <w:div w:id="1821119007">
      <w:bodyDiv w:val="1"/>
      <w:marLeft w:val="0"/>
      <w:marRight w:val="0"/>
      <w:marTop w:val="0"/>
      <w:marBottom w:val="0"/>
      <w:divBdr>
        <w:top w:val="none" w:sz="0" w:space="0" w:color="auto"/>
        <w:left w:val="none" w:sz="0" w:space="0" w:color="auto"/>
        <w:bottom w:val="none" w:sz="0" w:space="0" w:color="auto"/>
        <w:right w:val="none" w:sz="0" w:space="0" w:color="auto"/>
      </w:divBdr>
    </w:div>
    <w:div w:id="1978677865">
      <w:bodyDiv w:val="1"/>
      <w:marLeft w:val="0"/>
      <w:marRight w:val="0"/>
      <w:marTop w:val="0"/>
      <w:marBottom w:val="0"/>
      <w:divBdr>
        <w:top w:val="none" w:sz="0" w:space="0" w:color="auto"/>
        <w:left w:val="none" w:sz="0" w:space="0" w:color="auto"/>
        <w:bottom w:val="none" w:sz="0" w:space="0" w:color="auto"/>
        <w:right w:val="none" w:sz="0" w:space="0" w:color="auto"/>
      </w:divBdr>
    </w:div>
    <w:div w:id="21383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ang\Downloads\ICOP_and_ICPET_Persia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011067F-7484-4639-B00D-356F71DB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ICOP_and_ICPET_Persian_Paper_Template</Template>
  <TotalTime>23</TotalTime>
  <Pages>1</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راهنماي‌ تهيه ‌مقاله برای کنفرانس اپتیک و فوتونیک ایران</vt:lpstr>
    </vt:vector>
  </TitlesOfParts>
  <Company>Bionic System co.</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راهنماي‌ تهيه ‌مقاله برای کنفرانس اپتیک و فوتونیک ایران</dc:title>
  <dc:creator>Windows User</dc:creator>
  <cp:lastModifiedBy>Microsoft account</cp:lastModifiedBy>
  <cp:revision>10</cp:revision>
  <dcterms:created xsi:type="dcterms:W3CDTF">2022-10-04T08:02:00Z</dcterms:created>
  <dcterms:modified xsi:type="dcterms:W3CDTF">2023-10-07T09:51:00Z</dcterms:modified>
</cp:coreProperties>
</file>